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30E14" w:rsidRPr="00930E14" w:rsidTr="008E4B39">
        <w:trPr>
          <w:trHeight w:val="1275"/>
        </w:trPr>
        <w:tc>
          <w:tcPr>
            <w:tcW w:w="3957" w:type="dxa"/>
            <w:vAlign w:val="center"/>
          </w:tcPr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bookmarkStart w:id="0" w:name="_Hlk157518899"/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REPUBLICA  MOLDOVA</w:t>
            </w:r>
          </w:p>
          <w:p w:rsidR="00930E14" w:rsidRPr="00930E14" w:rsidRDefault="00930E14" w:rsidP="00930E1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930E14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40601A2" wp14:editId="65796EA1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proofErr w:type="gramStart"/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proofErr w:type="gramEnd"/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:rsidR="00930E14" w:rsidRPr="00930E14" w:rsidRDefault="00930E14" w:rsidP="00930E1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:rsidR="00930E14" w:rsidRPr="00930E14" w:rsidRDefault="00930E14" w:rsidP="00930E1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:rsidR="00930E14" w:rsidRPr="00930E14" w:rsidRDefault="00930E14" w:rsidP="0093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930E14" w:rsidRPr="00930E14" w:rsidRDefault="00930E14" w:rsidP="00930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MD 4824  s. Hîrtopul Mare,raionul Criuleni, RM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ab/>
        <w:t xml:space="preserve">                          MD-4824 с. Хыртопул Маре, района Криулень, РМ</w:t>
      </w:r>
    </w:p>
    <w:p w:rsidR="00930E14" w:rsidRPr="00930E14" w:rsidRDefault="00930E14" w:rsidP="00930E14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en-US"/>
        </w:rPr>
        <w:t>Tel. 0248-72-2-36; 0248-72-2-38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ab/>
      </w:r>
      <w:r w:rsidRPr="00930E14">
        <w:rPr>
          <w:rFonts w:ascii="Times New Roman" w:eastAsia="Times New Roman" w:hAnsi="Times New Roman" w:cs="Times New Roman"/>
          <w:sz w:val="18"/>
          <w:szCs w:val="18"/>
        </w:rPr>
        <w:t>Тел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en-US"/>
        </w:rPr>
        <w:t>. 0248-72-2-36; 0248-72-2-38</w:t>
      </w:r>
    </w:p>
    <w:p w:rsidR="00930E14" w:rsidRPr="00930E14" w:rsidRDefault="00930E14" w:rsidP="00930E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930E14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</w:p>
    <w:p w:rsidR="00930E14" w:rsidRPr="00930E14" w:rsidRDefault="00930E14" w:rsidP="00930E14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ab/>
      </w:r>
      <w:proofErr w:type="spellStart"/>
      <w:r w:rsidRPr="00930E14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Proiect</w:t>
      </w:r>
      <w:proofErr w:type="spellEnd"/>
    </w:p>
    <w:p w:rsidR="00930E14" w:rsidRPr="00930E14" w:rsidRDefault="00930E14" w:rsidP="00930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DECIZIA nr. </w:t>
      </w:r>
      <w:r w:rsidR="00A77587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2</w:t>
      </w:r>
      <w:r w:rsidRPr="00930E1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/</w:t>
      </w:r>
      <w:r w:rsidR="000260D8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11</w:t>
      </w:r>
    </w:p>
    <w:p w:rsidR="00930E14" w:rsidRPr="00930E14" w:rsidRDefault="00930E14" w:rsidP="00930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din </w:t>
      </w:r>
      <w:r w:rsidR="00140E2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15</w:t>
      </w:r>
      <w:bookmarkStart w:id="1" w:name="_GoBack"/>
      <w:bookmarkEnd w:id="1"/>
      <w:r w:rsidR="00A404C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="00A7758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aprilie</w:t>
      </w:r>
      <w:proofErr w:type="spellEnd"/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202</w:t>
      </w:r>
      <w:r w:rsidR="00A7758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6</w:t>
      </w:r>
    </w:p>
    <w:p w:rsidR="00930E14" w:rsidRDefault="00930E14" w:rsidP="00C44A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bookmarkEnd w:id="0"/>
    <w:p w:rsidR="00F94F51" w:rsidRPr="0013582B" w:rsidRDefault="00F94F51" w:rsidP="00F94F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Cu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privire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declararea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nulității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unui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titlu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F94F51" w:rsidRPr="00F94F51" w:rsidRDefault="00F94F51" w:rsidP="00F94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</w:t>
      </w:r>
      <w:proofErr w:type="gram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autentificare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dreptului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deținătorului</w:t>
      </w:r>
      <w:proofErr w:type="spellEnd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F94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teren</w:t>
      </w:r>
      <w:proofErr w:type="spellEnd"/>
    </w:p>
    <w:p w:rsidR="00A404C5" w:rsidRPr="0013582B" w:rsidRDefault="00A404C5" w:rsidP="00F94F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r w:rsidRPr="0013582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Raportor</w:t>
      </w:r>
      <w:proofErr w:type="spellEnd"/>
      <w:r w:rsidRPr="0013582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: Eugenia </w:t>
      </w:r>
      <w:proofErr w:type="spellStart"/>
      <w:r w:rsidRPr="0013582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Anghelici</w:t>
      </w:r>
      <w:proofErr w:type="spellEnd"/>
      <w:r w:rsidRPr="0013582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3582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primara</w:t>
      </w:r>
      <w:proofErr w:type="spellEnd"/>
      <w:r w:rsidRPr="0013582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13582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comunei</w:t>
      </w:r>
      <w:proofErr w:type="spellEnd"/>
    </w:p>
    <w:p w:rsidR="0013582B" w:rsidRDefault="003F1F9D" w:rsidP="0013582B">
      <w:pPr>
        <w:pStyle w:val="4"/>
        <w:shd w:val="clear" w:color="auto" w:fill="FFFFFF"/>
        <w:spacing w:before="0"/>
        <w:jc w:val="both"/>
        <w:rPr>
          <w:rFonts w:ascii="Times New Roman" w:hAnsi="Times New Roman"/>
          <w:i w:val="0"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i w:val="0"/>
          <w:color w:val="auto"/>
          <w:sz w:val="24"/>
          <w:szCs w:val="24"/>
          <w:lang w:eastAsia="zh-CN"/>
        </w:rPr>
        <w:tab/>
      </w:r>
    </w:p>
    <w:p w:rsidR="00935CAD" w:rsidRPr="0013582B" w:rsidRDefault="0013582B" w:rsidP="0013582B">
      <w:pPr>
        <w:pStyle w:val="4"/>
        <w:shd w:val="clear" w:color="auto" w:fill="FFFFFF"/>
        <w:spacing w:before="0"/>
        <w:jc w:val="both"/>
        <w:rPr>
          <w:rFonts w:ascii="Times New Roman" w:hAnsi="Times New Roman"/>
          <w:i w:val="0"/>
          <w:color w:val="auto"/>
          <w:sz w:val="28"/>
          <w:szCs w:val="28"/>
          <w:lang w:val="en-US"/>
        </w:rPr>
      </w:pPr>
      <w:r>
        <w:rPr>
          <w:rFonts w:ascii="Times New Roman" w:hAnsi="Times New Roman"/>
          <w:i w:val="0"/>
          <w:color w:val="auto"/>
          <w:sz w:val="24"/>
          <w:szCs w:val="24"/>
          <w:lang w:eastAsia="zh-CN"/>
        </w:rPr>
        <w:tab/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Examinând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cererea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cet. </w:t>
      </w:r>
      <w:proofErr w:type="spellStart"/>
      <w:r w:rsidR="00935CAD" w:rsidRPr="0013582B">
        <w:rPr>
          <w:rFonts w:ascii="Times New Roman" w:hAnsi="Times New Roman"/>
          <w:i w:val="0"/>
          <w:color w:val="auto"/>
          <w:sz w:val="28"/>
          <w:szCs w:val="28"/>
          <w:lang w:val="en-US"/>
        </w:rPr>
        <w:t>Ninicu</w:t>
      </w:r>
      <w:proofErr w:type="spellEnd"/>
      <w:r w:rsidR="00935CAD" w:rsidRPr="0013582B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Maria,</w:t>
      </w:r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care</w:t>
      </w:r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s-a </w:t>
      </w:r>
      <w:proofErr w:type="spellStart"/>
      <w:r>
        <w:rPr>
          <w:rFonts w:ascii="Times New Roman" w:hAnsi="Times New Roman"/>
          <w:i w:val="0"/>
          <w:color w:val="auto"/>
          <w:sz w:val="28"/>
          <w:szCs w:val="28"/>
          <w:lang w:val="en-US"/>
        </w:rPr>
        <w:t>constatat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că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pentru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același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teren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au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fost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eliberate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două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titluri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de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autentificare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a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dreptului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deținătorului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de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teren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,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și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anume</w:t>
      </w:r>
      <w:proofErr w:type="spellEnd"/>
      <w:r w:rsidR="00F94F51" w:rsidRPr="002A261A">
        <w:rPr>
          <w:rFonts w:ascii="Times New Roman" w:hAnsi="Times New Roman"/>
          <w:i w:val="0"/>
          <w:color w:val="auto"/>
          <w:sz w:val="28"/>
          <w:szCs w:val="28"/>
          <w:lang w:val="en-US"/>
        </w:rPr>
        <w:t>:</w:t>
      </w:r>
    </w:p>
    <w:p w:rsidR="00935CAD" w:rsidRPr="0013582B" w:rsidRDefault="00F94F51" w:rsidP="0013582B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eliberat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2008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Ninicu</w:t>
      </w:r>
      <w:proofErr w:type="spellEnd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Petru</w:t>
      </w:r>
      <w:proofErr w:type="spellEnd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Vladimir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număr</w:t>
      </w:r>
      <w:proofErr w:type="spellEnd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cadastral </w:t>
      </w:r>
      <w:proofErr w:type="spellStart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provizoriu</w:t>
      </w:r>
      <w:proofErr w:type="spellEnd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935CAD"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3134200.610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0,14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ha; </w:t>
      </w:r>
    </w:p>
    <w:p w:rsidR="00935CAD" w:rsidRPr="00CE3436" w:rsidRDefault="00F94F51" w:rsidP="0013582B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eliberat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2012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Ninicu</w:t>
      </w:r>
      <w:proofErr w:type="spellEnd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Andrei </w:t>
      </w:r>
      <w:proofErr w:type="spellStart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Petru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număr</w:t>
      </w:r>
      <w:proofErr w:type="spellEnd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cadastral </w:t>
      </w:r>
      <w:r w:rsidR="00935CAD"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3134203.743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proofErr w:type="gramStart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,1446</w:t>
      </w:r>
      <w:proofErr w:type="gram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ha,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același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ținând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că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existența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două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titluri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același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eroare</w:t>
      </w:r>
      <w:proofErr w:type="spellEnd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evidență</w:t>
      </w:r>
      <w:proofErr w:type="spellEnd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funciară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iar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eliberat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ulterior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reflectă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situația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juridică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actuală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bunului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art. 11 din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Codul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funciar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Republicii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Moldova</w:t>
      </w:r>
      <w:r w:rsidR="00CE3436"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nr. 22/2024</w:t>
      </w:r>
      <w:r w:rsidRPr="00CE34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Legii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cadastrului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bunurilor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imobile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nr. 1543/1998</w:t>
      </w:r>
      <w:r w:rsidRPr="00CE34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E3436">
        <w:rPr>
          <w:rFonts w:ascii="Times New Roman" w:eastAsia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CE34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CE34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art. 14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alin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(2) </w:t>
      </w:r>
      <w:proofErr w:type="gram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lit</w:t>
      </w:r>
      <w:proofErr w:type="gram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b) </w:t>
      </w:r>
      <w:proofErr w:type="gram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din</w:t>
      </w:r>
      <w:proofErr w:type="gram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Legea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nr. 436/2006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privind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administrația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publică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locală</w:t>
      </w:r>
      <w:r w:rsidRPr="00CE3436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Consiliul</w:t>
      </w:r>
      <w:proofErr w:type="spellEnd"/>
      <w:r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local </w:t>
      </w:r>
      <w:proofErr w:type="spellStart"/>
      <w:r w:rsidR="00935CAD"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Hîrtopul</w:t>
      </w:r>
      <w:proofErr w:type="spellEnd"/>
      <w:r w:rsidR="00935CAD" w:rsidRPr="00CE343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Mare,</w:t>
      </w:r>
    </w:p>
    <w:p w:rsidR="00F94F51" w:rsidRPr="0013582B" w:rsidRDefault="00F94F51" w:rsidP="0013582B">
      <w:pPr>
        <w:pStyle w:val="a7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3582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DECIDE:</w:t>
      </w:r>
    </w:p>
    <w:p w:rsidR="00F94F51" w:rsidRPr="00F94F51" w:rsidRDefault="0013582B" w:rsidP="0013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1. </w:t>
      </w:r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Se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declară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nul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titlul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autentificare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dreptului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deținătorului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teren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eliberat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anul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2008</w:t>
      </w:r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numele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Ninicu</w:t>
      </w:r>
      <w:proofErr w:type="spellEnd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Petru</w:t>
      </w:r>
      <w:proofErr w:type="spellEnd"/>
      <w:r w:rsidR="00935CAD"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Vladimir</w:t>
      </w:r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număr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cadastral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provizoriu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3134200.610</w:t>
      </w:r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0,14 ha</w:t>
      </w:r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situat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sat.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Mare</w:t>
      </w:r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rl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Criuleni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fiind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emis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eronat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teren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ulterior a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fost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perfectat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titlu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valabil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F94F51" w:rsidRPr="00F94F51" w:rsidRDefault="0013582B" w:rsidP="0013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358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2. </w:t>
      </w:r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Se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recunoaște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valabil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titlul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autentificare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dreptului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deținătorului</w:t>
      </w:r>
      <w:proofErr w:type="spellEnd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teren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eliberat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anul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94F51" w:rsidRPr="00F94F5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2012</w:t>
      </w:r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numele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Ninicu</w:t>
      </w:r>
      <w:proofErr w:type="spellEnd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Andrei </w:t>
      </w:r>
      <w:proofErr w:type="spellStart"/>
      <w:r w:rsidRPr="0013582B">
        <w:rPr>
          <w:rFonts w:ascii="Times New Roman" w:eastAsia="Times New Roman" w:hAnsi="Times New Roman" w:cs="Times New Roman"/>
          <w:sz w:val="28"/>
          <w:szCs w:val="28"/>
          <w:lang w:val="en-US"/>
        </w:rPr>
        <w:t>Petru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DC76C9">
        <w:rPr>
          <w:rFonts w:ascii="Times New Roman" w:eastAsia="Times New Roman" w:hAnsi="Times New Roman" w:cs="Times New Roman"/>
          <w:sz w:val="28"/>
          <w:szCs w:val="28"/>
          <w:lang w:val="en-US"/>
        </w:rPr>
        <w:t>. 1312.1975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c/p </w:t>
      </w:r>
      <w:r w:rsidR="00DC76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0981505217651,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>respectiv</w:t>
      </w:r>
      <w:proofErr w:type="spellEnd"/>
      <w:r w:rsidR="00F94F51" w:rsidRPr="00F94F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B54CE4" w:rsidRPr="00BE4842" w:rsidRDefault="00B54CE4" w:rsidP="001358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ab/>
        <w:t>3. Controlul executării prezentei decizii se atribuie primarului comunei, dna Eugenia Anghelici</w:t>
      </w:r>
      <w:r w:rsidR="00DC76C9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.</w:t>
      </w:r>
    </w:p>
    <w:p w:rsidR="00C44A37" w:rsidRPr="00BE4842" w:rsidRDefault="00B54CE4" w:rsidP="00135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43C04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gram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data 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includerii</w:t>
      </w:r>
      <w:proofErr w:type="spellEnd"/>
      <w:proofErr w:type="gram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poate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fi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contestată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Judecătoria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Criuleni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sediul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Central) cu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sediul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or. </w:t>
      </w:r>
      <w:proofErr w:type="spellStart"/>
      <w:proofErr w:type="gram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Criuleni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str. 31 August</w:t>
      </w:r>
      <w:r w:rsidR="00A404C5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1989</w:t>
      </w:r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nr.</w:t>
      </w:r>
      <w:proofErr w:type="gram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70,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termen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30 de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zile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la data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comunicării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potrivit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prevederilor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Codului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administrativ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Republicii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Moldova nr.</w:t>
      </w:r>
      <w:proofErr w:type="gram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116/2018.</w:t>
      </w:r>
      <w:proofErr w:type="gramEnd"/>
    </w:p>
    <w:p w:rsidR="00A43C04" w:rsidRPr="00A43C04" w:rsidRDefault="00A43C04" w:rsidP="00A43C04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o-RO" w:eastAsia="en-US"/>
        </w:rPr>
      </w:pPr>
    </w:p>
    <w:p w:rsidR="00A43C04" w:rsidRPr="00A43C04" w:rsidRDefault="00A43C04" w:rsidP="00A43C0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o-RO" w:eastAsia="en-US"/>
        </w:rPr>
      </w:pPr>
      <w:r w:rsidRPr="00A43C04">
        <w:rPr>
          <w:rFonts w:ascii="Times New Roman" w:eastAsia="Calibri" w:hAnsi="Times New Roman" w:cs="Times New Roman"/>
          <w:sz w:val="16"/>
          <w:szCs w:val="16"/>
          <w:lang w:val="ro-RO" w:eastAsia="en-US"/>
        </w:rPr>
        <w:t>Total consilieri – 13, Prezenți - _____</w:t>
      </w:r>
    </w:p>
    <w:p w:rsidR="007F3E13" w:rsidRPr="00A43C04" w:rsidRDefault="00A43C04" w:rsidP="003F176A">
      <w:pPr>
        <w:tabs>
          <w:tab w:val="center" w:pos="4677"/>
        </w:tabs>
        <w:spacing w:after="0" w:line="240" w:lineRule="auto"/>
        <w:rPr>
          <w:lang w:val="ro-RO"/>
        </w:rPr>
      </w:pPr>
      <w:r w:rsidRPr="00A43C04">
        <w:rPr>
          <w:rFonts w:ascii="Times New Roman" w:eastAsia="Calibri" w:hAnsi="Times New Roman" w:cs="Times New Roman"/>
          <w:sz w:val="16"/>
          <w:szCs w:val="16"/>
          <w:lang w:val="ro-RO" w:eastAsia="en-US"/>
        </w:rPr>
        <w:t>AU VOTAT: pro -___, contra -___, abțineri - ___.</w:t>
      </w:r>
    </w:p>
    <w:sectPr w:rsidR="007F3E13" w:rsidRPr="00A43C04" w:rsidSect="00930E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3BB2"/>
    <w:multiLevelType w:val="multilevel"/>
    <w:tmpl w:val="D6A6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C5014"/>
    <w:multiLevelType w:val="multilevel"/>
    <w:tmpl w:val="8A08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552BE"/>
    <w:multiLevelType w:val="hybridMultilevel"/>
    <w:tmpl w:val="B57289F4"/>
    <w:lvl w:ilvl="0" w:tplc="5A24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A37"/>
    <w:rsid w:val="00015E38"/>
    <w:rsid w:val="00017878"/>
    <w:rsid w:val="000260D8"/>
    <w:rsid w:val="000726DB"/>
    <w:rsid w:val="0007547F"/>
    <w:rsid w:val="000915BB"/>
    <w:rsid w:val="000D6616"/>
    <w:rsid w:val="0013582B"/>
    <w:rsid w:val="00140E28"/>
    <w:rsid w:val="001A5CB0"/>
    <w:rsid w:val="0027060C"/>
    <w:rsid w:val="00285F38"/>
    <w:rsid w:val="003F176A"/>
    <w:rsid w:val="003F1F9D"/>
    <w:rsid w:val="00455EB9"/>
    <w:rsid w:val="00466D48"/>
    <w:rsid w:val="005A628F"/>
    <w:rsid w:val="00631AD5"/>
    <w:rsid w:val="00687D58"/>
    <w:rsid w:val="006A01F2"/>
    <w:rsid w:val="00736386"/>
    <w:rsid w:val="007F3E13"/>
    <w:rsid w:val="00836C2E"/>
    <w:rsid w:val="008F7858"/>
    <w:rsid w:val="0091106C"/>
    <w:rsid w:val="00930E14"/>
    <w:rsid w:val="00935CAD"/>
    <w:rsid w:val="009F3AC5"/>
    <w:rsid w:val="00A404C5"/>
    <w:rsid w:val="00A43C04"/>
    <w:rsid w:val="00A77587"/>
    <w:rsid w:val="00AD748C"/>
    <w:rsid w:val="00B200D6"/>
    <w:rsid w:val="00B54CE4"/>
    <w:rsid w:val="00BB6138"/>
    <w:rsid w:val="00BE4842"/>
    <w:rsid w:val="00C44A37"/>
    <w:rsid w:val="00C96012"/>
    <w:rsid w:val="00CE3436"/>
    <w:rsid w:val="00D535C5"/>
    <w:rsid w:val="00D57EB6"/>
    <w:rsid w:val="00D80CB4"/>
    <w:rsid w:val="00DC76C9"/>
    <w:rsid w:val="00E2103B"/>
    <w:rsid w:val="00ED4A30"/>
    <w:rsid w:val="00F16CF0"/>
    <w:rsid w:val="00F248D3"/>
    <w:rsid w:val="00F629F6"/>
    <w:rsid w:val="00F70214"/>
    <w:rsid w:val="00F74539"/>
    <w:rsid w:val="00F94F51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C5"/>
  </w:style>
  <w:style w:type="paragraph" w:styleId="4">
    <w:name w:val="heading 4"/>
    <w:basedOn w:val="a"/>
    <w:next w:val="a"/>
    <w:link w:val="40"/>
    <w:uiPriority w:val="9"/>
    <w:unhideWhenUsed/>
    <w:qFormat/>
    <w:rsid w:val="00C44A37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4A37"/>
    <w:rPr>
      <w:rFonts w:ascii="Cambria" w:eastAsia="Times New Roman" w:hAnsi="Cambria" w:cs="Times New Roman"/>
      <w:i/>
      <w:iCs/>
      <w:color w:val="365F91"/>
      <w:sz w:val="20"/>
      <w:szCs w:val="20"/>
      <w:lang w:val="ro-RO"/>
    </w:rPr>
  </w:style>
  <w:style w:type="character" w:styleId="a3">
    <w:name w:val="Strong"/>
    <w:basedOn w:val="a0"/>
    <w:uiPriority w:val="22"/>
    <w:qFormat/>
    <w:rsid w:val="00C44A37"/>
    <w:rPr>
      <w:b/>
      <w:bCs/>
    </w:rPr>
  </w:style>
  <w:style w:type="character" w:styleId="a4">
    <w:name w:val="Hyperlink"/>
    <w:uiPriority w:val="99"/>
    <w:semiHidden/>
    <w:unhideWhenUsed/>
    <w:rsid w:val="00C44A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A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5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Aliona</cp:lastModifiedBy>
  <cp:revision>34</cp:revision>
  <cp:lastPrinted>2026-04-01T09:50:00Z</cp:lastPrinted>
  <dcterms:created xsi:type="dcterms:W3CDTF">2024-11-10T20:37:00Z</dcterms:created>
  <dcterms:modified xsi:type="dcterms:W3CDTF">2026-04-10T09:05:00Z</dcterms:modified>
</cp:coreProperties>
</file>