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A4FFF" w14:textId="77777777" w:rsidR="00CB30D9" w:rsidRDefault="00C8071D" w:rsidP="00C807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CB30D9" w:rsidRPr="00CB30D9" w14:paraId="538C0873" w14:textId="77777777" w:rsidTr="00EF5725">
        <w:trPr>
          <w:trHeight w:val="1275"/>
        </w:trPr>
        <w:tc>
          <w:tcPr>
            <w:tcW w:w="3957" w:type="dxa"/>
            <w:vAlign w:val="center"/>
          </w:tcPr>
          <w:p w14:paraId="7E6BC066" w14:textId="77777777" w:rsidR="00CB30D9" w:rsidRPr="00CB30D9" w:rsidRDefault="00CB30D9" w:rsidP="00CB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REPUBLICA  MOLDOVA</w:t>
            </w:r>
          </w:p>
          <w:p w14:paraId="06C1164C" w14:textId="77777777" w:rsidR="00CB30D9" w:rsidRPr="00CB30D9" w:rsidRDefault="00CB30D9" w:rsidP="00CB30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RAIONUL CRIULENI</w:t>
            </w:r>
          </w:p>
          <w:p w14:paraId="38812439" w14:textId="77777777" w:rsidR="00CB30D9" w:rsidRPr="00CB30D9" w:rsidRDefault="00CB30D9" w:rsidP="00CB3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CONSILIUL COMUNAL</w:t>
            </w:r>
          </w:p>
          <w:p w14:paraId="4D57648A" w14:textId="77777777" w:rsidR="00CB30D9" w:rsidRPr="00CB30D9" w:rsidRDefault="00CB30D9" w:rsidP="00CB3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HÎRTOPUL MARE</w:t>
            </w:r>
          </w:p>
          <w:p w14:paraId="2CB8E710" w14:textId="77777777" w:rsidR="00CB30D9" w:rsidRPr="00CB30D9" w:rsidRDefault="00CB30D9" w:rsidP="00CB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80" w:type="dxa"/>
            <w:vAlign w:val="center"/>
            <w:hideMark/>
          </w:tcPr>
          <w:p w14:paraId="4C851DFD" w14:textId="77777777" w:rsidR="00CB30D9" w:rsidRPr="00CB30D9" w:rsidRDefault="00CB30D9" w:rsidP="00CB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CB30D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D362E88" wp14:editId="62A3D957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9DC5033" w14:textId="77777777" w:rsidR="00CB30D9" w:rsidRPr="00CB30D9" w:rsidRDefault="00CB30D9" w:rsidP="00CB3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РЕСПУБЛИКА  </w:t>
            </w: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M</w:t>
            </w: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ОЛДОВА</w:t>
            </w:r>
          </w:p>
          <w:p w14:paraId="03FD6D7A" w14:textId="77777777" w:rsidR="00CB30D9" w:rsidRPr="00CB30D9" w:rsidRDefault="00CB30D9" w:rsidP="00CB30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КРИУЛЯНСКИЙ РАЙОН</w:t>
            </w:r>
          </w:p>
          <w:p w14:paraId="2C5D9699" w14:textId="77777777" w:rsidR="00CB30D9" w:rsidRPr="00CB30D9" w:rsidRDefault="00CB30D9" w:rsidP="00CB30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CE</w:t>
            </w: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ЛЬСКИЙ СОВЕТ</w:t>
            </w:r>
          </w:p>
          <w:p w14:paraId="1D6724AE" w14:textId="77777777" w:rsidR="00CB30D9" w:rsidRPr="00CB30D9" w:rsidRDefault="00CB30D9" w:rsidP="00CB3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30D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ХЫРТОПУЛ МАРЕ</w:t>
            </w:r>
          </w:p>
          <w:p w14:paraId="18F6EA6D" w14:textId="77777777" w:rsidR="00CB30D9" w:rsidRPr="00CB30D9" w:rsidRDefault="00CB30D9" w:rsidP="00CB30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3E2D0E1A" w14:textId="030C8625" w:rsidR="00CB30D9" w:rsidRPr="00CB30D9" w:rsidRDefault="00CB30D9" w:rsidP="00CB30D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CB30D9">
        <w:rPr>
          <w:rFonts w:ascii="Times New Roman" w:eastAsia="Times New Roman" w:hAnsi="Times New Roman" w:cs="Times New Roman"/>
          <w:sz w:val="16"/>
          <w:szCs w:val="16"/>
          <w:lang w:val="ro-RO"/>
        </w:rPr>
        <w:t>MD 4824  s. Hîrtopul Mare,raionul Criuleni, RM</w:t>
      </w:r>
      <w:r w:rsidRPr="00CB30D9">
        <w:rPr>
          <w:rFonts w:ascii="Times New Roman" w:eastAsia="Times New Roman" w:hAnsi="Times New Roman" w:cs="Times New Roman"/>
          <w:sz w:val="16"/>
          <w:szCs w:val="16"/>
          <w:lang w:val="ro-RO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</w:t>
      </w:r>
      <w:r w:rsidRPr="00CB30D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MD-4824 с. Хыртопул Маре, районаКриулень, РМ</w:t>
      </w:r>
    </w:p>
    <w:p w14:paraId="6182CB9E" w14:textId="1282FC6E" w:rsidR="00CB30D9" w:rsidRPr="00CB30D9" w:rsidRDefault="00CB30D9" w:rsidP="00CB30D9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CB30D9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</w:t>
      </w:r>
      <w:r w:rsidRPr="00CB30D9">
        <w:rPr>
          <w:rFonts w:ascii="Times New Roman" w:eastAsia="Times New Roman" w:hAnsi="Times New Roman" w:cs="Times New Roman"/>
          <w:sz w:val="18"/>
          <w:szCs w:val="18"/>
          <w:lang w:val="en-US"/>
        </w:rPr>
        <w:t>Tel. 0248-72-2-36; 0248-72-2-38</w:t>
      </w:r>
      <w:r w:rsidRPr="00CB30D9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</w:t>
      </w:r>
      <w:r w:rsidRPr="00CB30D9">
        <w:rPr>
          <w:rFonts w:ascii="Times New Roman" w:eastAsia="Times New Roman" w:hAnsi="Times New Roman" w:cs="Times New Roman"/>
          <w:sz w:val="18"/>
          <w:szCs w:val="18"/>
          <w:lang w:val="ro-RO"/>
        </w:rPr>
        <w:tab/>
      </w:r>
      <w:r w:rsidRPr="00CB30D9">
        <w:rPr>
          <w:rFonts w:ascii="Times New Roman" w:eastAsia="Times New Roman" w:hAnsi="Times New Roman" w:cs="Times New Roman"/>
          <w:sz w:val="18"/>
          <w:szCs w:val="18"/>
        </w:rPr>
        <w:t>Тел</w:t>
      </w:r>
      <w:r w:rsidRPr="00CB30D9">
        <w:rPr>
          <w:rFonts w:ascii="Times New Roman" w:eastAsia="Times New Roman" w:hAnsi="Times New Roman" w:cs="Times New Roman"/>
          <w:sz w:val="18"/>
          <w:szCs w:val="18"/>
          <w:lang w:val="en-US"/>
        </w:rPr>
        <w:t>. 0248-72-2-36; 0248-72-2-38</w:t>
      </w:r>
    </w:p>
    <w:p w14:paraId="71CA53DF" w14:textId="77777777" w:rsidR="00CB30D9" w:rsidRPr="00CB30D9" w:rsidRDefault="00CB30D9" w:rsidP="00CB30D9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 w:rsidRPr="00CB30D9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________________________________________________________________</w:t>
      </w:r>
    </w:p>
    <w:p w14:paraId="7A008C4B" w14:textId="73ABC675" w:rsidR="00CB30D9" w:rsidRPr="00CB30D9" w:rsidRDefault="00CB30D9" w:rsidP="00CB30D9">
      <w:pPr>
        <w:tabs>
          <w:tab w:val="left" w:pos="842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 w:rsidRPr="00CB30D9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t>Proiect</w:t>
      </w:r>
    </w:p>
    <w:p w14:paraId="021303E0" w14:textId="77C27550" w:rsidR="00CB30D9" w:rsidRPr="00CB30D9" w:rsidRDefault="00CB30D9" w:rsidP="00CB3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r w:rsidRPr="00CB30D9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DECIZIA nr. 1/</w:t>
      </w:r>
      <w:r w:rsidR="004D620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8</w:t>
      </w:r>
    </w:p>
    <w:p w14:paraId="19603AB0" w14:textId="77777777" w:rsidR="00A80F8F" w:rsidRPr="00A80F8F" w:rsidRDefault="00A80F8F" w:rsidP="00A80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 w:rsidRPr="00A80F8F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din </w:t>
      </w:r>
      <w:r w:rsidRPr="00A80F8F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28 februarie</w:t>
      </w:r>
      <w:r w:rsidRPr="00A80F8F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2022</w:t>
      </w:r>
    </w:p>
    <w:p w14:paraId="2CFBA234" w14:textId="179E9BC3" w:rsidR="00C8071D" w:rsidRDefault="00C8071D" w:rsidP="00C807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4C8A6601" w14:textId="77777777" w:rsidR="00C8071D" w:rsidRPr="00CB30D9" w:rsidRDefault="00C8071D" w:rsidP="00C8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B30D9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aprobarea cadastrului </w:t>
      </w:r>
    </w:p>
    <w:p w14:paraId="74780848" w14:textId="27128B33" w:rsidR="00C8071D" w:rsidRPr="00CB30D9" w:rsidRDefault="00C8071D" w:rsidP="00C8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B30D9">
        <w:rPr>
          <w:rFonts w:ascii="Times New Roman" w:hAnsi="Times New Roman" w:cs="Times New Roman"/>
          <w:b/>
          <w:sz w:val="28"/>
          <w:szCs w:val="28"/>
          <w:lang w:val="ro-RO"/>
        </w:rPr>
        <w:t xml:space="preserve">funciar la data de </w:t>
      </w:r>
      <w:r w:rsidR="00136E06">
        <w:rPr>
          <w:rFonts w:ascii="Times New Roman" w:hAnsi="Times New Roman" w:cs="Times New Roman"/>
          <w:b/>
          <w:sz w:val="28"/>
          <w:szCs w:val="28"/>
          <w:lang w:val="ro-RO"/>
        </w:rPr>
        <w:t>01.01.</w:t>
      </w:r>
      <w:r w:rsidRPr="00CB30D9">
        <w:rPr>
          <w:rFonts w:ascii="Times New Roman" w:hAnsi="Times New Roman" w:cs="Times New Roman"/>
          <w:b/>
          <w:sz w:val="28"/>
          <w:szCs w:val="28"/>
          <w:lang w:val="ro-RO"/>
        </w:rPr>
        <w:t>2022</w:t>
      </w:r>
    </w:p>
    <w:p w14:paraId="379F885A" w14:textId="77777777" w:rsidR="00CB30D9" w:rsidRPr="00CB30D9" w:rsidRDefault="00CB30D9" w:rsidP="00CB30D9">
      <w:pPr>
        <w:spacing w:after="0" w:line="254" w:lineRule="auto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CB30D9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Raportor: Roșca Eugenia, specialist superior</w:t>
      </w:r>
    </w:p>
    <w:p w14:paraId="48FDB404" w14:textId="77777777" w:rsidR="00CB30D9" w:rsidRPr="00CB30D9" w:rsidRDefault="00CB30D9" w:rsidP="00C8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87C2685" w14:textId="77777777" w:rsidR="00CB30D9" w:rsidRPr="00E644BC" w:rsidRDefault="00C8071D" w:rsidP="00CB30D9">
      <w:pPr>
        <w:pStyle w:val="5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644BC">
        <w:rPr>
          <w:rFonts w:ascii="Times New Roman" w:hAnsi="Times New Roman" w:cs="Times New Roman"/>
          <w:color w:val="auto"/>
          <w:sz w:val="28"/>
          <w:szCs w:val="28"/>
          <w:lang w:val="en-US"/>
        </w:rPr>
        <w:t>În temeiul Legii  nr. 436/2006 privind administraţia publică locală, art.10 din Codul Funciar nr. 828 /1991 al Republicii Moldova , Legea nr. 100/2017 cu privire la actele normative</w:t>
      </w:r>
      <w:r w:rsidRPr="00E644BC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,</w:t>
      </w:r>
      <w:r w:rsidRPr="00E644BC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H.G. nr. 24/1995 pentru aprobarea Regulamentului cu privire la conținutul documentației cadastrului funciar, Consiliul comunal Hîrtopul Mare</w:t>
      </w:r>
      <w:r w:rsidR="00CB30D9" w:rsidRPr="00E644BC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</w:p>
    <w:p w14:paraId="7FA56A69" w14:textId="50DF9AEF" w:rsidR="00C8071D" w:rsidRPr="00CB30D9" w:rsidRDefault="00C8071D" w:rsidP="00CB30D9">
      <w:pPr>
        <w:pStyle w:val="5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B30D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DECIDE</w:t>
      </w:r>
      <w:r w:rsidRPr="00CB30D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14:paraId="07F04279" w14:textId="5B678A85" w:rsidR="00C8071D" w:rsidRPr="00CB30D9" w:rsidRDefault="00C8071D" w:rsidP="00CB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30D9">
        <w:rPr>
          <w:rFonts w:ascii="Times New Roman" w:hAnsi="Times New Roman" w:cs="Times New Roman"/>
          <w:sz w:val="28"/>
          <w:szCs w:val="28"/>
          <w:lang w:val="en-US"/>
        </w:rPr>
        <w:t xml:space="preserve">1.Se aprobă Cadastrul Funciar la data de </w:t>
      </w:r>
      <w:r w:rsidR="00136E06">
        <w:rPr>
          <w:rFonts w:ascii="Times New Roman" w:hAnsi="Times New Roman" w:cs="Times New Roman"/>
          <w:sz w:val="28"/>
          <w:szCs w:val="28"/>
          <w:lang w:val="en-US"/>
        </w:rPr>
        <w:t>01.01.</w:t>
      </w:r>
      <w:r w:rsidRPr="00CB30D9">
        <w:rPr>
          <w:rFonts w:ascii="Times New Roman" w:hAnsi="Times New Roman" w:cs="Times New Roman"/>
          <w:sz w:val="28"/>
          <w:szCs w:val="28"/>
          <w:lang w:val="en-US"/>
        </w:rPr>
        <w:t xml:space="preserve">2022 a primăriei comunei Hîrtopul Mare </w:t>
      </w:r>
      <w:r w:rsidRPr="00CB30D9">
        <w:rPr>
          <w:rFonts w:ascii="Times New Roman" w:hAnsi="Times New Roman" w:cs="Times New Roman"/>
          <w:sz w:val="28"/>
          <w:szCs w:val="28"/>
          <w:lang w:val="ro-RO"/>
        </w:rPr>
        <w:t xml:space="preserve">conform dării de seamă din data de </w:t>
      </w:r>
      <w:r w:rsidRPr="00136E06">
        <w:rPr>
          <w:rFonts w:ascii="Times New Roman" w:hAnsi="Times New Roman" w:cs="Times New Roman"/>
          <w:bCs/>
          <w:sz w:val="28"/>
          <w:szCs w:val="28"/>
          <w:lang w:val="ro-RO"/>
        </w:rPr>
        <w:t>01.01.2022</w:t>
      </w:r>
      <w:r w:rsidRPr="00CB30D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934"/>
      </w:tblGrid>
      <w:tr w:rsidR="00C8071D" w:rsidRPr="00CB30D9" w14:paraId="4FE10A45" w14:textId="77777777" w:rsidTr="00CB30D9">
        <w:tc>
          <w:tcPr>
            <w:tcW w:w="4672" w:type="dxa"/>
          </w:tcPr>
          <w:p w14:paraId="2732C70B" w14:textId="77777777" w:rsidR="00C8071D" w:rsidRPr="00CB30D9" w:rsidRDefault="00C8071D" w:rsidP="00E03D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0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Categorii și deținători de teren </w:t>
            </w:r>
          </w:p>
        </w:tc>
        <w:tc>
          <w:tcPr>
            <w:tcW w:w="4934" w:type="dxa"/>
          </w:tcPr>
          <w:p w14:paraId="620AB57B" w14:textId="2D479BFE" w:rsidR="00C8071D" w:rsidRPr="00CB30D9" w:rsidRDefault="00C8071D" w:rsidP="00E03D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Suprafața totală</w:t>
            </w:r>
            <w:r w:rsidR="00CB30D9" w:rsidRPr="00CB30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(ha)</w:t>
            </w:r>
          </w:p>
        </w:tc>
      </w:tr>
      <w:tr w:rsidR="00C8071D" w:rsidRPr="00CB30D9" w14:paraId="77703D3E" w14:textId="77777777" w:rsidTr="00CB30D9">
        <w:tc>
          <w:tcPr>
            <w:tcW w:w="4672" w:type="dxa"/>
          </w:tcPr>
          <w:p w14:paraId="0753EA10" w14:textId="77777777" w:rsidR="00C8071D" w:rsidRPr="00CB30D9" w:rsidRDefault="00C8071D" w:rsidP="00CB30D9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>Terenuri cu destinație agricola</w:t>
            </w:r>
          </w:p>
        </w:tc>
        <w:tc>
          <w:tcPr>
            <w:tcW w:w="4934" w:type="dxa"/>
          </w:tcPr>
          <w:p w14:paraId="394717FE" w14:textId="77777777" w:rsidR="00C8071D" w:rsidRPr="00CB30D9" w:rsidRDefault="00C8071D" w:rsidP="00CB30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>3895,4157</w:t>
            </w:r>
          </w:p>
        </w:tc>
      </w:tr>
      <w:tr w:rsidR="00C8071D" w:rsidRPr="00CB30D9" w14:paraId="59FA37BF" w14:textId="77777777" w:rsidTr="00CB30D9">
        <w:tc>
          <w:tcPr>
            <w:tcW w:w="4672" w:type="dxa"/>
          </w:tcPr>
          <w:p w14:paraId="27EA68CA" w14:textId="77777777" w:rsidR="00C8071D" w:rsidRPr="00CB30D9" w:rsidRDefault="00C8071D" w:rsidP="00CB30D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>Terenurile satelor, orașelor, municipiilor</w:t>
            </w:r>
          </w:p>
        </w:tc>
        <w:tc>
          <w:tcPr>
            <w:tcW w:w="4934" w:type="dxa"/>
          </w:tcPr>
          <w:p w14:paraId="66C2CB32" w14:textId="77777777" w:rsidR="00C8071D" w:rsidRPr="00CB30D9" w:rsidRDefault="00C8071D" w:rsidP="00CB30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>548,737</w:t>
            </w:r>
          </w:p>
        </w:tc>
      </w:tr>
      <w:tr w:rsidR="00C8071D" w:rsidRPr="00CB30D9" w14:paraId="1D205F62" w14:textId="77777777" w:rsidTr="00CB30D9">
        <w:tc>
          <w:tcPr>
            <w:tcW w:w="4672" w:type="dxa"/>
          </w:tcPr>
          <w:p w14:paraId="6F397A84" w14:textId="77777777" w:rsidR="00C8071D" w:rsidRPr="00CB30D9" w:rsidRDefault="00C8071D" w:rsidP="00CB30D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 destinate industriei, transportului, telecomunicațiilor si cu alte destinații speciale</w:t>
            </w:r>
          </w:p>
        </w:tc>
        <w:tc>
          <w:tcPr>
            <w:tcW w:w="4934" w:type="dxa"/>
          </w:tcPr>
          <w:p w14:paraId="0B1E1BE2" w14:textId="77777777" w:rsidR="00C8071D" w:rsidRPr="00CB30D9" w:rsidRDefault="00C8071D" w:rsidP="00CB30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>26,17</w:t>
            </w:r>
          </w:p>
        </w:tc>
      </w:tr>
      <w:tr w:rsidR="00C8071D" w:rsidRPr="00CB30D9" w14:paraId="0879BB53" w14:textId="77777777" w:rsidTr="00CB30D9">
        <w:tc>
          <w:tcPr>
            <w:tcW w:w="4672" w:type="dxa"/>
          </w:tcPr>
          <w:p w14:paraId="7DF7E181" w14:textId="77777777" w:rsidR="00C8071D" w:rsidRPr="00CB30D9" w:rsidRDefault="00C8071D" w:rsidP="00CB30D9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>Terenurile fondului silvic</w:t>
            </w:r>
          </w:p>
        </w:tc>
        <w:tc>
          <w:tcPr>
            <w:tcW w:w="4934" w:type="dxa"/>
          </w:tcPr>
          <w:p w14:paraId="299306D4" w14:textId="77777777" w:rsidR="00C8071D" w:rsidRPr="00CB30D9" w:rsidRDefault="00C8071D" w:rsidP="00CB30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C8071D" w:rsidRPr="00CB30D9" w14:paraId="4159046E" w14:textId="77777777" w:rsidTr="00CB30D9">
        <w:tc>
          <w:tcPr>
            <w:tcW w:w="4672" w:type="dxa"/>
          </w:tcPr>
          <w:p w14:paraId="41141D7E" w14:textId="77777777" w:rsidR="00C8071D" w:rsidRPr="00CB30D9" w:rsidRDefault="00C8071D" w:rsidP="00CB30D9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>Terenurile fondului apelor</w:t>
            </w:r>
          </w:p>
        </w:tc>
        <w:tc>
          <w:tcPr>
            <w:tcW w:w="4934" w:type="dxa"/>
          </w:tcPr>
          <w:p w14:paraId="3BBC4969" w14:textId="77777777" w:rsidR="00C8071D" w:rsidRPr="00CB30D9" w:rsidRDefault="00C8071D" w:rsidP="00CB30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>75,69</w:t>
            </w:r>
          </w:p>
        </w:tc>
      </w:tr>
      <w:tr w:rsidR="00C8071D" w:rsidRPr="00CB30D9" w14:paraId="66F9557D" w14:textId="77777777" w:rsidTr="00CB30D9">
        <w:tc>
          <w:tcPr>
            <w:tcW w:w="4672" w:type="dxa"/>
          </w:tcPr>
          <w:p w14:paraId="0F0BCE26" w14:textId="77777777" w:rsidR="00C8071D" w:rsidRPr="00CB30D9" w:rsidRDefault="00C8071D" w:rsidP="00E03D1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B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suprafață</w:t>
            </w:r>
          </w:p>
        </w:tc>
        <w:tc>
          <w:tcPr>
            <w:tcW w:w="4934" w:type="dxa"/>
          </w:tcPr>
          <w:p w14:paraId="52F047A5" w14:textId="77777777" w:rsidR="00C8071D" w:rsidRPr="00CB30D9" w:rsidRDefault="00C8071D" w:rsidP="00CB30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D9">
              <w:rPr>
                <w:rFonts w:ascii="Times New Roman" w:hAnsi="Times New Roman" w:cs="Times New Roman"/>
                <w:sz w:val="24"/>
                <w:szCs w:val="24"/>
              </w:rPr>
              <w:t>4948,0127</w:t>
            </w:r>
          </w:p>
        </w:tc>
      </w:tr>
    </w:tbl>
    <w:p w14:paraId="7FB65576" w14:textId="48145A11" w:rsidR="00C8071D" w:rsidRPr="00CB30D9" w:rsidRDefault="00C8071D" w:rsidP="00CB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B30D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CB30D9">
        <w:rPr>
          <w:rFonts w:ascii="Times New Roman" w:hAnsi="Times New Roman" w:cs="Times New Roman"/>
          <w:sz w:val="28"/>
          <w:szCs w:val="28"/>
          <w:lang w:val="en-GB"/>
        </w:rPr>
        <w:t xml:space="preserve">Executarea prezentei decizii se pune  în sarcina  </w:t>
      </w:r>
      <w:r w:rsidR="00CB30D9" w:rsidRPr="00CB30D9">
        <w:rPr>
          <w:rFonts w:ascii="Times New Roman" w:hAnsi="Times New Roman" w:cs="Times New Roman"/>
          <w:sz w:val="28"/>
          <w:szCs w:val="28"/>
          <w:lang w:val="en-GB"/>
        </w:rPr>
        <w:t>dnei Eugenia Roșca</w:t>
      </w:r>
      <w:r w:rsidRPr="00CB30D9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CB30D9" w:rsidRPr="00CB30D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CB30D9">
        <w:rPr>
          <w:rFonts w:ascii="Times New Roman" w:hAnsi="Times New Roman" w:cs="Times New Roman"/>
          <w:sz w:val="28"/>
          <w:szCs w:val="28"/>
          <w:lang w:val="en-US"/>
        </w:rPr>
        <w:t>specialist</w:t>
      </w:r>
      <w:r w:rsidR="00CB30D9" w:rsidRPr="00CB30D9">
        <w:rPr>
          <w:rFonts w:ascii="Times New Roman" w:hAnsi="Times New Roman" w:cs="Times New Roman"/>
          <w:sz w:val="28"/>
          <w:szCs w:val="28"/>
          <w:lang w:val="en-US"/>
        </w:rPr>
        <w:t xml:space="preserve"> superior</w:t>
      </w:r>
      <w:r w:rsidRPr="00CB30D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F97C5E" w14:textId="5F925ECF" w:rsidR="00C8071D" w:rsidRPr="00CB30D9" w:rsidRDefault="00C8071D" w:rsidP="00CB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B30D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CB30D9">
        <w:rPr>
          <w:rFonts w:ascii="Times New Roman" w:hAnsi="Times New Roman" w:cs="Times New Roman"/>
          <w:sz w:val="28"/>
          <w:szCs w:val="28"/>
          <w:lang w:val="en-GB"/>
        </w:rPr>
        <w:t xml:space="preserve">Controlul asupra executării prezentei decizii se  pune în sarcina   </w:t>
      </w:r>
      <w:r w:rsidR="00CB30D9" w:rsidRPr="00CB30D9">
        <w:rPr>
          <w:rFonts w:ascii="Times New Roman" w:hAnsi="Times New Roman" w:cs="Times New Roman"/>
          <w:sz w:val="28"/>
          <w:szCs w:val="28"/>
          <w:lang w:val="en-GB"/>
        </w:rPr>
        <w:t>dnei Eugenia Anghelici</w:t>
      </w:r>
      <w:r w:rsidRPr="00CB30D9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CB30D9" w:rsidRPr="00CB30D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CB30D9">
        <w:rPr>
          <w:rFonts w:ascii="Times New Roman" w:hAnsi="Times New Roman" w:cs="Times New Roman"/>
          <w:sz w:val="28"/>
          <w:szCs w:val="28"/>
          <w:lang w:val="en-GB"/>
        </w:rPr>
        <w:t>primar</w:t>
      </w:r>
      <w:r w:rsidR="00CB30D9" w:rsidRPr="00CB30D9">
        <w:rPr>
          <w:rFonts w:ascii="Times New Roman" w:hAnsi="Times New Roman" w:cs="Times New Roman"/>
          <w:sz w:val="28"/>
          <w:szCs w:val="28"/>
          <w:lang w:val="en-GB"/>
        </w:rPr>
        <w:t xml:space="preserve">ul </w:t>
      </w:r>
      <w:r w:rsidRPr="00CB30D9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CB30D9" w:rsidRPr="00CB30D9">
        <w:rPr>
          <w:rFonts w:ascii="Times New Roman" w:hAnsi="Times New Roman" w:cs="Times New Roman"/>
          <w:sz w:val="28"/>
          <w:szCs w:val="28"/>
          <w:lang w:val="en-GB"/>
        </w:rPr>
        <w:t>unei Hîrtopul Mare</w:t>
      </w:r>
      <w:r w:rsidRPr="00CB30D9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E24D639" w14:textId="39477859" w:rsidR="00C8071D" w:rsidRPr="00CB30D9" w:rsidRDefault="00C8071D" w:rsidP="00CB3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B30D9">
        <w:rPr>
          <w:rFonts w:ascii="Times New Roman" w:hAnsi="Times New Roman" w:cs="Times New Roman"/>
          <w:sz w:val="28"/>
          <w:szCs w:val="28"/>
          <w:lang w:val="ro-RO"/>
        </w:rPr>
        <w:t xml:space="preserve">4. </w:t>
      </w:r>
      <w:r w:rsidRPr="00CB30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decizie intră în vigoare la data </w:t>
      </w:r>
      <w:r w:rsidR="00CB30D9" w:rsidRPr="00CB30D9">
        <w:rPr>
          <w:rFonts w:ascii="Times New Roman" w:eastAsia="Times New Roman" w:hAnsi="Times New Roman" w:cs="Times New Roman"/>
          <w:sz w:val="28"/>
          <w:szCs w:val="28"/>
          <w:lang w:val="ro-RO"/>
        </w:rPr>
        <w:t>publicării</w:t>
      </w:r>
      <w:r w:rsidRPr="00CB30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Registrul de stat al actelor locale</w:t>
      </w:r>
      <w:r w:rsidRPr="00CB30D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C9FE4C5" w14:textId="77777777" w:rsidR="00CB30D9" w:rsidRDefault="00CB30D9" w:rsidP="00CB30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</w:p>
    <w:p w14:paraId="2D18282B" w14:textId="77777777" w:rsidR="00CB30D9" w:rsidRDefault="00CB30D9" w:rsidP="00CB30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</w:p>
    <w:p w14:paraId="153108AC" w14:textId="77777777" w:rsidR="00CB30D9" w:rsidRPr="00CB30D9" w:rsidRDefault="00CB30D9" w:rsidP="00CB30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CB30D9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Total consilieri – 13, Prezenți - _____</w:t>
      </w:r>
    </w:p>
    <w:p w14:paraId="5C64E257" w14:textId="152664A9" w:rsidR="00CD085C" w:rsidRDefault="00CB30D9" w:rsidP="00CB30D9">
      <w:pPr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CB30D9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p w14:paraId="6F4FD9DB" w14:textId="77777777" w:rsidR="00EA4FED" w:rsidRPr="00EA4FED" w:rsidRDefault="00EA4FED" w:rsidP="00EA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4FED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                                       Cu privire la aprobarea cadastrului funciar</w:t>
      </w:r>
    </w:p>
    <w:p w14:paraId="65659C1E" w14:textId="77777777" w:rsidR="00EA4FED" w:rsidRPr="00EA4FED" w:rsidRDefault="00EA4FED" w:rsidP="00EA4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4FED">
        <w:rPr>
          <w:rFonts w:ascii="Times New Roman" w:eastAsia="Times New Roman" w:hAnsi="Times New Roman" w:cs="Times New Roman"/>
          <w:sz w:val="24"/>
          <w:szCs w:val="24"/>
          <w:lang w:val="ro-RO"/>
        </w:rPr>
        <w:t>la data de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1"/>
      </w:tblGrid>
      <w:tr w:rsidR="00EA4FED" w:rsidRPr="00136E06" w14:paraId="0E339661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2AF4" w14:textId="77777777" w:rsidR="00EA4FED" w:rsidRPr="00EA4FED" w:rsidRDefault="00EA4FED" w:rsidP="00EA4FED">
            <w:pPr>
              <w:tabs>
                <w:tab w:val="left" w:pos="284"/>
                <w:tab w:val="left" w:pos="119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Denumirea autorului şi, după caz, a participanţilor la elaborarea proiectului</w:t>
            </w:r>
          </w:p>
        </w:tc>
      </w:tr>
      <w:tr w:rsidR="00EA4FED" w:rsidRPr="00136E06" w14:paraId="265EC2B4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C281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Primăria Hîrtopul Mare, specialistul în domeniu.</w:t>
            </w:r>
          </w:p>
        </w:tc>
      </w:tr>
      <w:tr w:rsidR="00EA4FED" w:rsidRPr="00136E06" w14:paraId="34772E01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4657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2. Condiţiile ce au impus elaborarea proiectului de act normativ şi finalităţile urmărite</w:t>
            </w:r>
          </w:p>
        </w:tc>
      </w:tr>
      <w:tr w:rsidR="00EA4FED" w:rsidRPr="00136E06" w14:paraId="5C990319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B141" w14:textId="77777777" w:rsidR="00EA4FED" w:rsidRPr="00EA4FED" w:rsidRDefault="00EA4FED" w:rsidP="00EA4F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Examinarea chestiunii cu privire la 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aprobarea cadastrului funciar din data de 01.01.2022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 are drept scop  aprobarea Cadastrul Funciar la data de 2022 a primăriei comunei Hîrtopul Mare 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conform dării de seamă din data de 01.01.2022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cu  suprafața totală de 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4948,0127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ha pînă la reinventarierea terenurilor.</w:t>
            </w:r>
          </w:p>
        </w:tc>
      </w:tr>
      <w:tr w:rsidR="00EA4FED" w:rsidRPr="00136E06" w14:paraId="4F94BD3C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B2EA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EA4FED" w:rsidRPr="00136E06" w14:paraId="7C8F530F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74F3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4. Principalele prevederi ale proiectului şi evidenţierea elementelor noi</w:t>
            </w:r>
          </w:p>
        </w:tc>
      </w:tr>
      <w:tr w:rsidR="00EA4FED" w:rsidRPr="00136E06" w14:paraId="3B63373A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5CEA" w14:textId="77777777" w:rsidR="00EA4FED" w:rsidRPr="00EA4FED" w:rsidRDefault="00EA4FED" w:rsidP="00EA4F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Proiectul de decizie este elaborat în</w:t>
            </w: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conformitate cu  </w:t>
            </w: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Legea  nr. 436/2006 privind administraţia publică locală, art.10 din Codul Funciar nr. 828 /1991 al Republicii Moldova ,  H.G. nr. 24/1995 pentru aprobarea Regulamentului cu privire la conținutul documentației cadastrului funciar</w:t>
            </w:r>
            <w:r w:rsidRPr="00EA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Proiectul de decizie prevede 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aprobarea Cadastrul Funciar la data de .2022 a primăriei comunei Hîrtopul Mare 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 xml:space="preserve">conform dării de seamă din data de 01.01.2022 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cu  suprafața totală de 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4948,0127</w:t>
            </w:r>
            <w:r w:rsidRPr="00EA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ha pînă la reinventarierea terenurilor.</w:t>
            </w:r>
          </w:p>
        </w:tc>
      </w:tr>
      <w:tr w:rsidR="00EA4FED" w:rsidRPr="00EA4FED" w14:paraId="0EC66465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8B14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 Fundamentarea economico-financiară</w:t>
            </w:r>
          </w:p>
        </w:tc>
      </w:tr>
      <w:tr w:rsidR="00EA4FED" w:rsidRPr="00EA4FED" w14:paraId="46DC7F24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4045" w14:textId="77777777" w:rsidR="00EA4FED" w:rsidRPr="00EA4FED" w:rsidRDefault="00EA4FED" w:rsidP="00EA4FED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EA4FED" w:rsidRPr="00136E06" w14:paraId="55A1F220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6D76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6. Modul de încorporare a actului în cadrul normativ în vigoare</w:t>
            </w: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 </w:t>
            </w: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Legea  nr. 436/2006 privind administraţia publică locală, art.10 din Codul Funciar nr. 828 /1991 al Republicii Moldova ,  H.G. nr. 24/1995 pentru aprobarea Regulamentului cu privire la conținutul documentației cadastrului funciar</w:t>
            </w:r>
            <w:r w:rsidRPr="00EA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.  </w:t>
            </w:r>
          </w:p>
        </w:tc>
      </w:tr>
      <w:tr w:rsidR="00EA4FED" w:rsidRPr="00136E06" w14:paraId="6B65FC6A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A08C" w14:textId="77777777" w:rsidR="00EA4FED" w:rsidRPr="00EA4FED" w:rsidRDefault="00EA4FED" w:rsidP="00EA4FED">
            <w:pPr>
              <w:spacing w:after="0" w:line="256" w:lineRule="auto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EA4FED" w:rsidRPr="00136E06" w14:paraId="5D6B6F3B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5B61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7. Avizarea şi consultarea publică a proiectului</w:t>
            </w:r>
          </w:p>
        </w:tc>
      </w:tr>
      <w:tr w:rsidR="00EA4FED" w:rsidRPr="00136E06" w14:paraId="138E2E5D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FFD9" w14:textId="77777777" w:rsidR="00EA4FED" w:rsidRPr="00EA4FED" w:rsidRDefault="00EA4FED" w:rsidP="00EA4F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 scopul respectării prevederilor Legii nr. 239/2008</w:t>
            </w: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, proiectul de decizie cu actele de rigoare a fost plasat pe pagina web a primăriei:</w:t>
            </w: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en-US"/>
              </w:rPr>
              <w:t>www.pascani.md</w:t>
            </w: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14:paraId="24E22ABC" w14:textId="77777777" w:rsidR="00EA4FED" w:rsidRPr="00EA4FED" w:rsidRDefault="00EA4FED" w:rsidP="00EA4F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Proiectul de decizie urmează a fi înaintat spre consultare publică , avizare la comisiile de specialitate ale consiliului local cu înaintarea ulterioară spre aprobare în cadrul ședinței consiliului local.</w:t>
            </w:r>
          </w:p>
        </w:tc>
      </w:tr>
      <w:tr w:rsidR="00EA4FED" w:rsidRPr="00EA4FED" w14:paraId="0E4BBCF8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4E0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8. </w:t>
            </w: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Constatările expertizei anticorupție</w:t>
            </w:r>
          </w:p>
        </w:tc>
      </w:tr>
      <w:tr w:rsidR="00EA4FED" w:rsidRPr="00136E06" w14:paraId="29A14E88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3689" w14:textId="77777777" w:rsidR="00EA4FED" w:rsidRPr="00EA4FED" w:rsidRDefault="00EA4FED" w:rsidP="00EA4FED">
            <w:pPr>
              <w:spacing w:after="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lang w:val="en-US" w:eastAsia="en-US"/>
              </w:rPr>
              <w:t xml:space="preserve">Conform prevederilor legislației în vigoare, expertiza este efectuată de către autorul proiectului în conformitate cu art.:6 lit.(h) și 35 alin. (5) din Legea nr.100/2017. </w:t>
            </w:r>
          </w:p>
          <w:p w14:paraId="4C41E156" w14:textId="77777777" w:rsidR="00EA4FED" w:rsidRPr="00EA4FED" w:rsidRDefault="00EA4FED" w:rsidP="00EA4FED">
            <w:pPr>
              <w:spacing w:after="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lang w:val="en-US" w:eastAsia="en-US"/>
              </w:rPr>
              <w:t>anexa nr. 2 la Hotărîrea Colegiului Centrului Naţional Anticorupţie nr. 6 din 20.10.2017 cu modificările şi completările ulterioare efectuate prin Hotărîrea Colegiului nr. 3 din 20.10.2018 .</w:t>
            </w:r>
          </w:p>
          <w:p w14:paraId="166E8998" w14:textId="77777777" w:rsidR="00EA4FED" w:rsidRPr="00EA4FED" w:rsidRDefault="00EA4FED" w:rsidP="00EA4FED">
            <w:pPr>
              <w:spacing w:after="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lang w:val="en-US" w:eastAsia="en-US"/>
              </w:rPr>
              <w:t>Prin urmare nu sunt prezenţi factori de risc ce ar determina apariţia riscurilor de corupţie.</w:t>
            </w:r>
          </w:p>
        </w:tc>
      </w:tr>
      <w:tr w:rsidR="00EA4FED" w:rsidRPr="00EA4FED" w14:paraId="5BB9DFFB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87BB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 Constatările expertizei de compatibilitate</w:t>
            </w:r>
          </w:p>
        </w:tc>
      </w:tr>
      <w:tr w:rsidR="00EA4FED" w:rsidRPr="00EA4FED" w14:paraId="1D408015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923A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10. </w:t>
            </w: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Constatările expertizei juridice</w:t>
            </w:r>
          </w:p>
        </w:tc>
      </w:tr>
      <w:tr w:rsidR="00EA4FED" w:rsidRPr="00136E06" w14:paraId="6FF213C7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6445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Proiectul de decizie a fost elaborat conform prevederilor legislației în vigoare și respectarea normelor de tehnică legislativă. Constatările expertizei juridice fiind  efectuate de către </w:t>
            </w:r>
          </w:p>
          <w:p w14:paraId="61D97F36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subdiviziunea de specialitate din cadrul APL în conformitate cu art. 37 alin (6) din Legea nr.100/2017și înaintat spre avizare Comisiei consultative de specialitate a consiliului local.</w:t>
            </w:r>
          </w:p>
        </w:tc>
      </w:tr>
      <w:tr w:rsidR="00EA4FED" w:rsidRPr="00EA4FED" w14:paraId="1FD244CC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BF57" w14:textId="77777777" w:rsidR="00EA4FED" w:rsidRPr="00EA4FED" w:rsidRDefault="00EA4FED" w:rsidP="00EA4FE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F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 Constatările altor expertize</w:t>
            </w:r>
          </w:p>
        </w:tc>
      </w:tr>
      <w:tr w:rsidR="00EA4FED" w:rsidRPr="00EA4FED" w14:paraId="5EF0ECC9" w14:textId="77777777" w:rsidTr="00EA4F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17EE" w14:textId="77777777" w:rsidR="00EA4FED" w:rsidRPr="00EA4FED" w:rsidRDefault="00EA4FED" w:rsidP="00EA4FED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5BB8C75D" w14:textId="77777777" w:rsidR="00EA4FED" w:rsidRPr="00EA4FED" w:rsidRDefault="00EA4FED" w:rsidP="00EA4FED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FED">
        <w:rPr>
          <w:rFonts w:ascii="Times New Roman" w:eastAsia="Times New Roman" w:hAnsi="Times New Roman" w:cs="Times New Roman"/>
          <w:bCs/>
          <w:sz w:val="24"/>
          <w:szCs w:val="24"/>
        </w:rPr>
        <w:t xml:space="preserve">Executor                                 </w:t>
      </w:r>
    </w:p>
    <w:p w14:paraId="5AC52DA6" w14:textId="77777777" w:rsidR="00EA4FED" w:rsidRPr="00EA4FED" w:rsidRDefault="00EA4FED" w:rsidP="00EA4FED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FED">
        <w:rPr>
          <w:rFonts w:ascii="Times New Roman" w:eastAsia="Times New Roman" w:hAnsi="Times New Roman" w:cs="Times New Roman"/>
          <w:bCs/>
          <w:sz w:val="24"/>
          <w:szCs w:val="24"/>
        </w:rPr>
        <w:t xml:space="preserve">Primar                                     </w:t>
      </w:r>
    </w:p>
    <w:p w14:paraId="59CD5BDF" w14:textId="77777777" w:rsidR="00EA4FED" w:rsidRPr="00C8071D" w:rsidRDefault="00EA4FED" w:rsidP="00CB30D9">
      <w:pPr>
        <w:rPr>
          <w:rFonts w:ascii="Times New Roman" w:hAnsi="Times New Roman" w:cs="Times New Roman"/>
          <w:lang w:val="en-US"/>
        </w:rPr>
      </w:pPr>
    </w:p>
    <w:sectPr w:rsidR="00EA4FED" w:rsidRPr="00C8071D" w:rsidSect="00CB30D9">
      <w:pgSz w:w="11906" w:h="16838"/>
      <w:pgMar w:top="426" w:right="99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3F8E"/>
    <w:multiLevelType w:val="hybridMultilevel"/>
    <w:tmpl w:val="689A7AA2"/>
    <w:lvl w:ilvl="0" w:tplc="3BAEF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1D"/>
    <w:rsid w:val="00136E06"/>
    <w:rsid w:val="004D6204"/>
    <w:rsid w:val="00A80F8F"/>
    <w:rsid w:val="00C0656C"/>
    <w:rsid w:val="00C8071D"/>
    <w:rsid w:val="00CB30D9"/>
    <w:rsid w:val="00CD085C"/>
    <w:rsid w:val="00E644BC"/>
    <w:rsid w:val="00E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B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1D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807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8071D"/>
    <w:rPr>
      <w:rFonts w:asciiTheme="majorHAnsi" w:eastAsiaTheme="majorEastAsia" w:hAnsiTheme="majorHAnsi" w:cstheme="majorBidi"/>
      <w:color w:val="1F3763" w:themeColor="accent1" w:themeShade="7F"/>
      <w:lang w:val="ru-RU" w:eastAsia="ru-RU"/>
    </w:rPr>
  </w:style>
  <w:style w:type="table" w:styleId="a3">
    <w:name w:val="Table Grid"/>
    <w:basedOn w:val="a1"/>
    <w:uiPriority w:val="39"/>
    <w:rsid w:val="00C8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7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0D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1D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807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8071D"/>
    <w:rPr>
      <w:rFonts w:asciiTheme="majorHAnsi" w:eastAsiaTheme="majorEastAsia" w:hAnsiTheme="majorHAnsi" w:cstheme="majorBidi"/>
      <w:color w:val="1F3763" w:themeColor="accent1" w:themeShade="7F"/>
      <w:lang w:val="ru-RU" w:eastAsia="ru-RU"/>
    </w:rPr>
  </w:style>
  <w:style w:type="table" w:styleId="a3">
    <w:name w:val="Table Grid"/>
    <w:basedOn w:val="a1"/>
    <w:uiPriority w:val="39"/>
    <w:rsid w:val="00C8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7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0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Aliona</cp:lastModifiedBy>
  <cp:revision>7</cp:revision>
  <dcterms:created xsi:type="dcterms:W3CDTF">2022-02-15T07:51:00Z</dcterms:created>
  <dcterms:modified xsi:type="dcterms:W3CDTF">2022-02-22T13:09:00Z</dcterms:modified>
</cp:coreProperties>
</file>