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5"/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B0B74" w:rsidRPr="00972C06" w14:paraId="4D3E5D6E" w14:textId="77777777" w:rsidTr="000B0B74">
        <w:trPr>
          <w:trHeight w:val="1275"/>
        </w:trPr>
        <w:tc>
          <w:tcPr>
            <w:tcW w:w="3957" w:type="dxa"/>
            <w:vAlign w:val="center"/>
          </w:tcPr>
          <w:p w14:paraId="0FED3941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ABA3347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744DFB43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6EAD3CB0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06FE15D1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C97995D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65DE0F6" wp14:editId="2A8BFB2F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EE36598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34BD45C5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C2A7054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63243795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7F752CA3" w14:textId="77777777" w:rsidR="000B0B74" w:rsidRPr="00972C06" w:rsidRDefault="000B0B74" w:rsidP="000B0B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C93144F" w14:textId="6C62CF87" w:rsidR="000B0B74" w:rsidRPr="00972C06" w:rsidRDefault="000B0B74" w:rsidP="000B0B7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ab/>
        <w:t xml:space="preserve">                MD-4824 с. Хыртопул Маре, района </w:t>
      </w:r>
      <w:r w:rsidR="00A97F2F">
        <w:rPr>
          <w:rFonts w:ascii="Times New Roman" w:eastAsia="Times New Roman" w:hAnsi="Times New Roman"/>
          <w:sz w:val="18"/>
          <w:szCs w:val="18"/>
          <w:lang w:val="ro-RO"/>
        </w:rPr>
        <w:t xml:space="preserve"> 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>Криулень, РМ</w:t>
      </w:r>
    </w:p>
    <w:p w14:paraId="617F0240" w14:textId="77777777" w:rsidR="000B0B74" w:rsidRPr="00972C06" w:rsidRDefault="000B0B74" w:rsidP="000B0B74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/>
        </w:rPr>
      </w:pP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ab/>
      </w:r>
      <w:r w:rsidRPr="00972C06">
        <w:rPr>
          <w:rFonts w:ascii="Times New Roman" w:eastAsia="Times New Roman" w:hAnsi="Times New Roman"/>
          <w:sz w:val="18"/>
          <w:szCs w:val="18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/>
        </w:rPr>
        <w:t>. 0248-72-2-36; 0248-72-2-38</w:t>
      </w:r>
    </w:p>
    <w:p w14:paraId="60862C49" w14:textId="77777777" w:rsidR="000B0B74" w:rsidRPr="008709A0" w:rsidRDefault="000B0B74" w:rsidP="000B0B7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787EEC37" w14:textId="77777777" w:rsidR="00FB4C80" w:rsidRPr="00FB4C80" w:rsidRDefault="00FB4C80" w:rsidP="00FB4C80">
      <w:pPr>
        <w:tabs>
          <w:tab w:val="left" w:pos="842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proofErr w:type="spellStart"/>
      <w:r w:rsidRPr="00FB4C80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  <w:proofErr w:type="spellEnd"/>
    </w:p>
    <w:p w14:paraId="383902A7" w14:textId="5B094361" w:rsidR="00FB4C80" w:rsidRPr="00FB4C80" w:rsidRDefault="00FB4C80" w:rsidP="00FB4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proofErr w:type="gramStart"/>
      <w:r w:rsidRPr="00FB4C8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DECIZIA nr.</w:t>
      </w:r>
      <w:proofErr w:type="gramEnd"/>
      <w:r w:rsidRPr="00FB4C8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="006469A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1/16</w:t>
      </w:r>
    </w:p>
    <w:p w14:paraId="23E9DB48" w14:textId="77777777" w:rsidR="00663B6E" w:rsidRPr="00663B6E" w:rsidRDefault="00663B6E" w:rsidP="00663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proofErr w:type="gramStart"/>
      <w:r w:rsidRPr="00663B6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din</w:t>
      </w:r>
      <w:proofErr w:type="gramEnd"/>
      <w:r w:rsidRPr="00663B6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663B6E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28 februarie</w:t>
      </w:r>
      <w:r w:rsidRPr="00663B6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2022</w:t>
      </w:r>
    </w:p>
    <w:p w14:paraId="4E261881" w14:textId="77777777" w:rsidR="00FB4C80" w:rsidRPr="00FB4C80" w:rsidRDefault="00FB4C80" w:rsidP="00FB4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14:paraId="61E8EAC2" w14:textId="1DF46629" w:rsidR="000B0B74" w:rsidRPr="00FB4C80" w:rsidRDefault="000B0B74" w:rsidP="00FB4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radierea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bunuri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b/>
          <w:sz w:val="28"/>
          <w:szCs w:val="28"/>
          <w:lang w:val="en-US"/>
        </w:rPr>
        <w:t>imobile</w:t>
      </w:r>
      <w:proofErr w:type="spellEnd"/>
    </w:p>
    <w:p w14:paraId="4CA8E436" w14:textId="77777777" w:rsidR="00FB4C80" w:rsidRPr="00FB4C80" w:rsidRDefault="00FB4C80" w:rsidP="00FB4C8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Raportor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: Eugenia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Anghelici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primarul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comunei</w:t>
      </w:r>
      <w:proofErr w:type="spellEnd"/>
    </w:p>
    <w:p w14:paraId="44C1B7E2" w14:textId="77777777" w:rsidR="00FB4C80" w:rsidRPr="00FB4C80" w:rsidRDefault="00FB4C80" w:rsidP="00FB4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82F2F6" w14:textId="65B3C3CF" w:rsidR="000B0B74" w:rsidRPr="00FB4C80" w:rsidRDefault="000B0B74" w:rsidP="00A23762">
      <w:pPr>
        <w:spacing w:after="0" w:line="240" w:lineRule="auto"/>
        <w:ind w:right="-30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art.14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436/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2006 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nr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100/2017 cu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privi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Pr="00FB4C80">
        <w:rPr>
          <w:rStyle w:val="fontstyle01"/>
          <w:rFonts w:ascii="Times New Roman" w:hAnsi="Times New Roman" w:cs="Times New Roman"/>
          <w:lang w:val="en-US"/>
        </w:rPr>
        <w:t xml:space="preserve">,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Legii</w:t>
      </w:r>
      <w:proofErr w:type="spellEnd"/>
      <w:r w:rsidRPr="00FB4C80">
        <w:rPr>
          <w:rStyle w:val="fontstyle01"/>
          <w:rFonts w:ascii="Times New Roman" w:hAnsi="Times New Roman" w:cs="Times New Roman"/>
          <w:lang w:val="en-US"/>
        </w:rPr>
        <w:t xml:space="preserve"> </w:t>
      </w:r>
      <w:r w:rsidR="00FB4C80" w:rsidRPr="00FB4C80">
        <w:rPr>
          <w:rStyle w:val="fontstyle01"/>
          <w:rFonts w:ascii="Times New Roman" w:hAnsi="Times New Roman" w:cs="Times New Roman"/>
          <w:lang w:val="en-US"/>
        </w:rPr>
        <w:t>nr.</w:t>
      </w:r>
      <w:proofErr w:type="gramEnd"/>
      <w:r w:rsidR="00FB4C80" w:rsidRPr="00FB4C80">
        <w:rPr>
          <w:rStyle w:val="fontstyle01"/>
          <w:rFonts w:ascii="Times New Roman" w:hAnsi="Times New Roman" w:cs="Times New Roman"/>
          <w:lang w:val="en-US"/>
        </w:rPr>
        <w:t xml:space="preserve"> </w:t>
      </w:r>
      <w:r w:rsidRPr="00FB4C80">
        <w:rPr>
          <w:rStyle w:val="fontstyle01"/>
          <w:rFonts w:ascii="Times New Roman" w:hAnsi="Times New Roman" w:cs="Times New Roman"/>
          <w:lang w:val="en-US"/>
        </w:rPr>
        <w:t>1543</w:t>
      </w:r>
      <w:r w:rsidR="00FB4C80" w:rsidRPr="00FB4C80">
        <w:rPr>
          <w:rStyle w:val="fontstyle01"/>
          <w:rFonts w:ascii="Times New Roman" w:hAnsi="Times New Roman" w:cs="Times New Roman"/>
          <w:lang w:val="en-US"/>
        </w:rPr>
        <w:t>/</w:t>
      </w:r>
      <w:r w:rsidRPr="00FB4C80">
        <w:rPr>
          <w:rStyle w:val="fontstyle01"/>
          <w:rFonts w:ascii="Times New Roman" w:hAnsi="Times New Roman" w:cs="Times New Roman"/>
          <w:lang w:val="en-US"/>
        </w:rPr>
        <w:t>1998</w:t>
      </w:r>
      <w:r w:rsidRPr="00FB4C80">
        <w:rPr>
          <w:rStyle w:val="fontstyle01"/>
          <w:lang w:val="en-US"/>
        </w:rPr>
        <w:t xml:space="preserve"> </w:t>
      </w:r>
      <w:proofErr w:type="spellStart"/>
      <w:r w:rsidR="00FB4C80" w:rsidRPr="00FB4C80">
        <w:rPr>
          <w:rStyle w:val="fontstyle01"/>
          <w:rFonts w:ascii="Times New Roman" w:hAnsi="Times New Roman" w:cs="Times New Roman"/>
          <w:lang w:val="en-US"/>
        </w:rPr>
        <w:t>p</w:t>
      </w:r>
      <w:r w:rsidRPr="00FB4C80">
        <w:rPr>
          <w:rStyle w:val="fontstyle01"/>
          <w:rFonts w:ascii="Times New Roman" w:hAnsi="Times New Roman" w:cs="Times New Roman"/>
          <w:lang w:val="en-US"/>
        </w:rPr>
        <w:t>rivind</w:t>
      </w:r>
      <w:proofErr w:type="spellEnd"/>
      <w:r w:rsidRPr="00FB4C80">
        <w:rPr>
          <w:rStyle w:val="fontstyle01"/>
          <w:lang w:val="en-US"/>
        </w:rPr>
        <w:t xml:space="preserve"> </w:t>
      </w:r>
      <w:proofErr w:type="spellStart"/>
      <w:r w:rsidR="00FB4C80" w:rsidRPr="00FB4C80">
        <w:rPr>
          <w:rStyle w:val="fontstyle01"/>
          <w:rFonts w:ascii="Times New Roman" w:hAnsi="Times New Roman" w:cs="Times New Roman"/>
          <w:lang w:val="en-US"/>
        </w:rPr>
        <w:t>c</w:t>
      </w:r>
      <w:r w:rsidRPr="00FB4C80">
        <w:rPr>
          <w:rStyle w:val="fontstyle01"/>
          <w:rFonts w:ascii="Times New Roman" w:hAnsi="Times New Roman" w:cs="Times New Roman"/>
          <w:lang w:val="en-US"/>
        </w:rPr>
        <w:t>adastrul</w:t>
      </w:r>
      <w:proofErr w:type="spellEnd"/>
      <w:r w:rsidRPr="00FB4C80">
        <w:rPr>
          <w:rStyle w:val="fontstyle01"/>
          <w:lang w:val="en-US"/>
        </w:rPr>
        <w:t xml:space="preserve">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bunurilor</w:t>
      </w:r>
      <w:proofErr w:type="spellEnd"/>
      <w:r w:rsidRPr="00FB4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imobile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 consultative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</w:p>
    <w:p w14:paraId="1DAFA315" w14:textId="77777777" w:rsidR="000B0B74" w:rsidRPr="00FB4C80" w:rsidRDefault="000B0B74" w:rsidP="00A23762">
      <w:pPr>
        <w:spacing w:after="0" w:line="240" w:lineRule="auto"/>
        <w:ind w:right="-306"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DECIDE :</w:t>
      </w:r>
      <w:proofErr w:type="gramEnd"/>
    </w:p>
    <w:p w14:paraId="76101CB1" w14:textId="3363DA07" w:rsidR="000B0B74" w:rsidRPr="00FB4C80" w:rsidRDefault="000B0B74" w:rsidP="00A23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radiază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DAF9EDB" w14:textId="1DD98AD8" w:rsidR="000B0B74" w:rsidRPr="00FB4C80" w:rsidRDefault="000B0B74" w:rsidP="00A23762">
      <w:pPr>
        <w:spacing w:after="0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3134203.1025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- 0, 1378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folosinţă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construcție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intravilanul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E67B83" w14:textId="30020968" w:rsidR="000B0B74" w:rsidRPr="00FB4C80" w:rsidRDefault="000B0B74" w:rsidP="00A23762">
      <w:pPr>
        <w:spacing w:after="0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3134203.1139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- 0, 1653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folo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construcție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intravilanul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615391" w14:textId="36FD5711" w:rsidR="000B0B74" w:rsidRPr="00FB4C80" w:rsidRDefault="000B0B74" w:rsidP="00A23762">
      <w:pPr>
        <w:spacing w:after="0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3134203.1140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- 0, 1585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folosinţă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i/>
          <w:sz w:val="28"/>
          <w:szCs w:val="28"/>
          <w:lang w:val="en-US"/>
        </w:rPr>
        <w:t>construcție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intravilanul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CFD584" w14:textId="2B8A2C02" w:rsidR="000B0B74" w:rsidRPr="00FB4C80" w:rsidRDefault="00360C60" w:rsidP="00A23762">
      <w:pPr>
        <w:spacing w:after="0" w:line="240" w:lineRule="auto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anulează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autentificare</w:t>
      </w:r>
      <w:proofErr w:type="spellEnd"/>
      <w:r w:rsidR="00A237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deținătorului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0064E9" w:rsidRPr="00663B6E">
        <w:rPr>
          <w:rFonts w:ascii="Times New Roman" w:hAnsi="Times New Roman" w:cs="Times New Roman"/>
          <w:sz w:val="28"/>
          <w:szCs w:val="28"/>
          <w:highlight w:val="black"/>
          <w:lang w:val="en-US"/>
        </w:rPr>
        <w:t>Boaghe</w:t>
      </w:r>
      <w:proofErr w:type="spellEnd"/>
      <w:r w:rsidR="000064E9" w:rsidRPr="00663B6E">
        <w:rPr>
          <w:rFonts w:ascii="Times New Roman" w:hAnsi="Times New Roman" w:cs="Times New Roman"/>
          <w:sz w:val="28"/>
          <w:szCs w:val="28"/>
          <w:highlight w:val="black"/>
          <w:lang w:val="en-US"/>
        </w:rPr>
        <w:t xml:space="preserve"> </w:t>
      </w:r>
      <w:proofErr w:type="spellStart"/>
      <w:r w:rsidR="000064E9" w:rsidRPr="00663B6E">
        <w:rPr>
          <w:rFonts w:ascii="Times New Roman" w:hAnsi="Times New Roman" w:cs="Times New Roman"/>
          <w:sz w:val="28"/>
          <w:szCs w:val="28"/>
          <w:highlight w:val="black"/>
          <w:lang w:val="en-US"/>
        </w:rPr>
        <w:t>Mihail</w:t>
      </w:r>
      <w:bookmarkStart w:id="0" w:name="_GoBack"/>
      <w:bookmarkEnd w:id="0"/>
      <w:proofErr w:type="spellEnd"/>
      <w:r w:rsidR="002E182C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82C" w:rsidRPr="00FB4C80">
        <w:rPr>
          <w:rFonts w:ascii="Times New Roman" w:hAnsi="Times New Roman" w:cs="Times New Roman"/>
          <w:sz w:val="28"/>
          <w:szCs w:val="28"/>
          <w:lang w:val="en-US"/>
        </w:rPr>
        <w:t>eliberat</w:t>
      </w:r>
      <w:proofErr w:type="spellEnd"/>
      <w:r w:rsidR="002E182C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182C" w:rsidRPr="00FB4C80">
        <w:rPr>
          <w:rFonts w:ascii="Times New Roman" w:hAnsi="Times New Roman" w:cs="Times New Roman"/>
          <w:sz w:val="28"/>
          <w:szCs w:val="28"/>
          <w:lang w:val="en-US"/>
        </w:rPr>
        <w:t>eronat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3762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data de 09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artie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2012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radiază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 cu nr. </w:t>
      </w:r>
      <w:proofErr w:type="gram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3134203.726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- 0, 1385 ha</w:t>
      </w:r>
      <w:r w:rsidR="000B0B74"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B0B74" w:rsidRPr="00FB4C80">
        <w:rPr>
          <w:rFonts w:ascii="Times New Roman" w:hAnsi="Times New Roman" w:cs="Times New Roman"/>
          <w:sz w:val="28"/>
          <w:szCs w:val="28"/>
          <w:lang w:val="ro-RO"/>
        </w:rPr>
        <w:t xml:space="preserve"> mod de folosinţă</w:t>
      </w:r>
      <w:r w:rsidR="000064E9" w:rsidRPr="00FB4C8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B0B74" w:rsidRPr="00A23762">
        <w:rPr>
          <w:rFonts w:ascii="Times New Roman" w:hAnsi="Times New Roman" w:cs="Times New Roman"/>
          <w:i/>
          <w:sz w:val="28"/>
          <w:szCs w:val="28"/>
          <w:lang w:val="ro-RO"/>
        </w:rPr>
        <w:t>pentru construcție</w:t>
      </w:r>
      <w:r w:rsidR="000064E9" w:rsidRPr="00FB4C8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B0B74" w:rsidRPr="00FB4C80">
        <w:rPr>
          <w:rFonts w:ascii="Times New Roman" w:hAnsi="Times New Roman" w:cs="Times New Roman"/>
          <w:sz w:val="28"/>
          <w:szCs w:val="28"/>
          <w:lang w:val="ro-RO"/>
        </w:rPr>
        <w:t xml:space="preserve"> amplasat în intravilanul com. Hîrtopul Mare, r-nul Criuleni</w:t>
      </w:r>
      <w:r w:rsidR="002E182C" w:rsidRPr="00FB4C8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5904F98" w14:textId="4EB17763" w:rsidR="00360C60" w:rsidRPr="00FB4C80" w:rsidRDefault="00360C60" w:rsidP="00A2376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radierea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date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grafică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deţinută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I.P.,</w:t>
      </w:r>
      <w:proofErr w:type="gram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Agenţia</w:t>
      </w:r>
      <w:proofErr w:type="spellEnd"/>
      <w:proofErr w:type="gram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numerele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7F9876" w14:textId="1D767675" w:rsidR="00FB4C80" w:rsidRPr="00FB4C80" w:rsidRDefault="002E182C" w:rsidP="00A23762">
      <w:pPr>
        <w:tabs>
          <w:tab w:val="left" w:pos="708"/>
        </w:tabs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numește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Eugenia,                                                            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primarul com.Hîrtopul Mare.</w:t>
      </w:r>
    </w:p>
    <w:p w14:paraId="44528351" w14:textId="6336BE88" w:rsidR="000B0B74" w:rsidRPr="00FB4C80" w:rsidRDefault="002E182C" w:rsidP="00A23762">
      <w:pPr>
        <w:tabs>
          <w:tab w:val="left" w:pos="708"/>
        </w:tabs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.Controlul asupra executării prezentei decizii se desemnează dna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Eugenia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primarul com.Hîrtopul Mare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C848F52" w14:textId="57B0D4D7" w:rsidR="000B0B74" w:rsidRPr="00FB4C80" w:rsidRDefault="002E182C" w:rsidP="00A23762">
      <w:pPr>
        <w:tabs>
          <w:tab w:val="left" w:pos="708"/>
        </w:tabs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decizie intră în vigoare la data plasării în Registrul de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tat al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ctelor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ocale</w:t>
      </w:r>
    </w:p>
    <w:p w14:paraId="2FF7DD7B" w14:textId="77777777" w:rsidR="000B0B74" w:rsidRPr="00065C27" w:rsidRDefault="000B0B74" w:rsidP="00400D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5DB9E4" w14:textId="35E22CCC" w:rsidR="00FB4C80" w:rsidRPr="00FB4C80" w:rsidRDefault="00FB4C80" w:rsidP="00FB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FB4C8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14:paraId="54B10CB6" w14:textId="77777777" w:rsidR="00FB4C80" w:rsidRPr="00FB4C80" w:rsidRDefault="00FB4C80" w:rsidP="00FB4C8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FB4C8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14:paraId="27417464" w14:textId="77777777" w:rsidR="00FB4C80" w:rsidRPr="00FB4C80" w:rsidRDefault="00FB4C80" w:rsidP="00FB4C8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25440FBB" w14:textId="36CD8B17" w:rsidR="000B0B74" w:rsidRPr="00FB4C80" w:rsidRDefault="000B0B74" w:rsidP="00FB4C80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5B671A" w14:textId="77777777" w:rsidR="00CD085C" w:rsidRPr="00FB4C80" w:rsidRDefault="00CD085C">
      <w:pPr>
        <w:rPr>
          <w:lang w:val="en-US"/>
        </w:rPr>
      </w:pPr>
    </w:p>
    <w:sectPr w:rsidR="00CD085C" w:rsidRPr="00FB4C80" w:rsidSect="00FB4C80">
      <w:pgSz w:w="11906" w:h="16838"/>
      <w:pgMar w:top="1440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74"/>
    <w:rsid w:val="000064E9"/>
    <w:rsid w:val="000B0B74"/>
    <w:rsid w:val="002E182C"/>
    <w:rsid w:val="003412E0"/>
    <w:rsid w:val="00360C60"/>
    <w:rsid w:val="00400D58"/>
    <w:rsid w:val="006469AE"/>
    <w:rsid w:val="00663B6E"/>
    <w:rsid w:val="006928D2"/>
    <w:rsid w:val="00A23762"/>
    <w:rsid w:val="00A97F2F"/>
    <w:rsid w:val="00C0656C"/>
    <w:rsid w:val="00CD085C"/>
    <w:rsid w:val="00E050D4"/>
    <w:rsid w:val="00F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9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B74"/>
    <w:rPr>
      <w:color w:val="0000FF"/>
      <w:u w:val="single"/>
    </w:rPr>
  </w:style>
  <w:style w:type="character" w:customStyle="1" w:styleId="fontstyle01">
    <w:name w:val="fontstyle01"/>
    <w:basedOn w:val="a0"/>
    <w:rsid w:val="000B0B74"/>
    <w:rPr>
      <w:rFonts w:ascii="Helvetica" w:hAnsi="Helvetica" w:cs="Helvetica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B74"/>
    <w:rPr>
      <w:color w:val="0000FF"/>
      <w:u w:val="single"/>
    </w:rPr>
  </w:style>
  <w:style w:type="character" w:customStyle="1" w:styleId="fontstyle01">
    <w:name w:val="fontstyle01"/>
    <w:basedOn w:val="a0"/>
    <w:rsid w:val="000B0B74"/>
    <w:rPr>
      <w:rFonts w:ascii="Helvetica" w:hAnsi="Helvetica" w:cs="Helvetica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8</cp:revision>
  <cp:lastPrinted>2022-02-02T13:52:00Z</cp:lastPrinted>
  <dcterms:created xsi:type="dcterms:W3CDTF">2022-01-31T08:53:00Z</dcterms:created>
  <dcterms:modified xsi:type="dcterms:W3CDTF">2022-02-22T13:19:00Z</dcterms:modified>
</cp:coreProperties>
</file>