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5" w:type="dxa"/>
        <w:tblLayout w:type="fixed"/>
        <w:tblLook w:val="04A0" w:firstRow="1" w:lastRow="0" w:firstColumn="1" w:lastColumn="0" w:noHBand="0" w:noVBand="1"/>
      </w:tblPr>
      <w:tblGrid>
        <w:gridCol w:w="3958"/>
        <w:gridCol w:w="1680"/>
        <w:gridCol w:w="3827"/>
      </w:tblGrid>
      <w:tr w:rsidR="001B30F2" w:rsidTr="001B30F2">
        <w:trPr>
          <w:trHeight w:val="1275"/>
        </w:trPr>
        <w:tc>
          <w:tcPr>
            <w:tcW w:w="3957" w:type="dxa"/>
            <w:vAlign w:val="center"/>
          </w:tcPr>
          <w:p w:rsidR="001B30F2" w:rsidRDefault="001B30F2">
            <w:pPr>
              <w:spacing w:after="0" w:line="240" w:lineRule="auto"/>
              <w:jc w:val="center"/>
              <w:rPr>
                <w:rFonts w:ascii="Times New Roman" w:eastAsia="Times New Roman" w:hAnsi="Times New Roman"/>
                <w:sz w:val="18"/>
                <w:szCs w:val="18"/>
                <w:lang w:val="en-US"/>
              </w:rPr>
            </w:pPr>
            <w:r>
              <w:rPr>
                <w:rFonts w:ascii="Times New Roman" w:hAnsi="Times New Roman"/>
                <w:sz w:val="18"/>
                <w:szCs w:val="18"/>
                <w:lang w:val="ro-RO"/>
              </w:rPr>
              <w:t>REPUBLICA  MOLDOVA</w:t>
            </w:r>
          </w:p>
          <w:p w:rsidR="001B30F2" w:rsidRDefault="001B30F2">
            <w:pPr>
              <w:keepNext/>
              <w:spacing w:after="0" w:line="240" w:lineRule="auto"/>
              <w:jc w:val="center"/>
              <w:outlineLvl w:val="1"/>
              <w:rPr>
                <w:rFonts w:ascii="Times New Roman" w:hAnsi="Times New Roman"/>
                <w:sz w:val="18"/>
                <w:szCs w:val="18"/>
                <w:lang w:val="ro-RO"/>
              </w:rPr>
            </w:pPr>
            <w:r>
              <w:rPr>
                <w:rFonts w:ascii="Times New Roman" w:hAnsi="Times New Roman"/>
                <w:sz w:val="18"/>
                <w:szCs w:val="18"/>
                <w:lang w:val="ro-RO"/>
              </w:rPr>
              <w:t>RAIONUL CRIULENI</w:t>
            </w:r>
          </w:p>
          <w:p w:rsidR="001B30F2" w:rsidRDefault="001B30F2">
            <w:pPr>
              <w:spacing w:after="0" w:line="240" w:lineRule="auto"/>
              <w:jc w:val="center"/>
              <w:rPr>
                <w:rFonts w:ascii="Times New Roman" w:hAnsi="Times New Roman"/>
                <w:sz w:val="18"/>
                <w:szCs w:val="18"/>
                <w:lang w:val="en-US"/>
              </w:rPr>
            </w:pPr>
            <w:r>
              <w:rPr>
                <w:rFonts w:ascii="Times New Roman" w:hAnsi="Times New Roman"/>
                <w:sz w:val="18"/>
                <w:szCs w:val="18"/>
                <w:lang w:val="ro-RO"/>
              </w:rPr>
              <w:t>CONSILIUL COMUNAL</w:t>
            </w:r>
          </w:p>
          <w:p w:rsidR="001B30F2" w:rsidRDefault="001B30F2">
            <w:pPr>
              <w:spacing w:after="0" w:line="240" w:lineRule="auto"/>
              <w:jc w:val="center"/>
              <w:rPr>
                <w:rFonts w:ascii="Times New Roman" w:hAnsi="Times New Roman"/>
                <w:sz w:val="18"/>
                <w:szCs w:val="18"/>
                <w:lang w:val="ro-RO"/>
              </w:rPr>
            </w:pPr>
            <w:r>
              <w:rPr>
                <w:rFonts w:ascii="Times New Roman" w:hAnsi="Times New Roman"/>
                <w:sz w:val="18"/>
                <w:szCs w:val="18"/>
                <w:lang w:val="ro-RO"/>
              </w:rPr>
              <w:t>HÎRTOPUL MARE</w:t>
            </w:r>
          </w:p>
          <w:p w:rsidR="001B30F2" w:rsidRDefault="001B30F2">
            <w:pPr>
              <w:spacing w:after="0" w:line="240" w:lineRule="auto"/>
              <w:jc w:val="center"/>
              <w:rPr>
                <w:rFonts w:ascii="Times New Roman" w:eastAsia="Times New Roman" w:hAnsi="Times New Roman"/>
                <w:sz w:val="18"/>
                <w:szCs w:val="18"/>
                <w:lang w:val="en-US"/>
              </w:rPr>
            </w:pPr>
          </w:p>
        </w:tc>
        <w:tc>
          <w:tcPr>
            <w:tcW w:w="1680" w:type="dxa"/>
            <w:vAlign w:val="center"/>
            <w:hideMark/>
          </w:tcPr>
          <w:p w:rsidR="001B30F2" w:rsidRDefault="001B30F2">
            <w:pPr>
              <w:spacing w:after="0" w:line="240" w:lineRule="auto"/>
              <w:jc w:val="center"/>
              <w:rPr>
                <w:rFonts w:ascii="Times New Roman" w:eastAsia="Times New Roman" w:hAnsi="Times New Roman"/>
                <w:sz w:val="18"/>
                <w:szCs w:val="18"/>
                <w:lang w:val="en-US"/>
              </w:rPr>
            </w:pPr>
            <w:r>
              <w:rPr>
                <w:rFonts w:ascii="Times New Roman" w:hAnsi="Times New Roman"/>
                <w:noProof/>
                <w:sz w:val="18"/>
                <w:szCs w:val="18"/>
                <w:lang w:eastAsia="ru-RU"/>
              </w:rPr>
              <w:drawing>
                <wp:inline distT="0" distB="0" distL="0" distR="0" wp14:anchorId="572DD612" wp14:editId="0A523921">
                  <wp:extent cx="661035" cy="798830"/>
                  <wp:effectExtent l="0" t="0" r="5715" b="1270"/>
                  <wp:docPr id="1" name="Рисунок 2" descr="Описание: Описание: Описание: Описание: Описание: Описание: Описание: Описание: Описание: Описание: Описание: Описание: C:\Users\Lenovo\Desktop\stema-de-st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Описание: Описание: Описание: Описание: Описание: Описание: Описание: Описание: Описание: Описание: C:\Users\Lenovo\Desktop\stema-de-stat.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1035" cy="798830"/>
                          </a:xfrm>
                          <a:prstGeom prst="rect">
                            <a:avLst/>
                          </a:prstGeom>
                          <a:noFill/>
                          <a:ln>
                            <a:noFill/>
                          </a:ln>
                        </pic:spPr>
                      </pic:pic>
                    </a:graphicData>
                  </a:graphic>
                </wp:inline>
              </w:drawing>
            </w:r>
          </w:p>
        </w:tc>
        <w:tc>
          <w:tcPr>
            <w:tcW w:w="3827" w:type="dxa"/>
            <w:vAlign w:val="center"/>
          </w:tcPr>
          <w:p w:rsidR="001B30F2" w:rsidRDefault="001B30F2">
            <w:pPr>
              <w:spacing w:after="0" w:line="240" w:lineRule="auto"/>
              <w:jc w:val="center"/>
              <w:rPr>
                <w:rFonts w:ascii="Times New Roman" w:hAnsi="Times New Roman"/>
                <w:sz w:val="18"/>
                <w:szCs w:val="18"/>
              </w:rPr>
            </w:pPr>
            <w:r>
              <w:rPr>
                <w:rFonts w:ascii="Times New Roman" w:hAnsi="Times New Roman"/>
                <w:sz w:val="18"/>
                <w:szCs w:val="18"/>
              </w:rPr>
              <w:t xml:space="preserve">РЕСПУБЛИКА  </w:t>
            </w:r>
            <w:proofErr w:type="gramStart"/>
            <w:r>
              <w:rPr>
                <w:rFonts w:ascii="Times New Roman" w:hAnsi="Times New Roman"/>
                <w:sz w:val="18"/>
                <w:szCs w:val="18"/>
                <w:lang w:val="ro-RO"/>
              </w:rPr>
              <w:t>M</w:t>
            </w:r>
            <w:proofErr w:type="gramEnd"/>
            <w:r>
              <w:rPr>
                <w:rFonts w:ascii="Times New Roman" w:hAnsi="Times New Roman"/>
                <w:sz w:val="18"/>
                <w:szCs w:val="18"/>
              </w:rPr>
              <w:t>ОЛДОВА</w:t>
            </w:r>
          </w:p>
          <w:p w:rsidR="001B30F2" w:rsidRDefault="001B30F2">
            <w:pPr>
              <w:keepNext/>
              <w:spacing w:after="0" w:line="240" w:lineRule="auto"/>
              <w:jc w:val="center"/>
              <w:outlineLvl w:val="1"/>
              <w:rPr>
                <w:rFonts w:ascii="Times New Roman" w:hAnsi="Times New Roman"/>
                <w:sz w:val="18"/>
                <w:szCs w:val="18"/>
              </w:rPr>
            </w:pPr>
            <w:r>
              <w:rPr>
                <w:rFonts w:ascii="Times New Roman" w:hAnsi="Times New Roman"/>
                <w:sz w:val="18"/>
                <w:szCs w:val="18"/>
              </w:rPr>
              <w:t>КРИУЛЯНСКИЙ РАЙОН</w:t>
            </w:r>
          </w:p>
          <w:p w:rsidR="001B30F2" w:rsidRDefault="001B30F2">
            <w:pPr>
              <w:keepNext/>
              <w:spacing w:after="0" w:line="240" w:lineRule="auto"/>
              <w:jc w:val="center"/>
              <w:outlineLvl w:val="1"/>
              <w:rPr>
                <w:rFonts w:ascii="Times New Roman" w:hAnsi="Times New Roman"/>
                <w:sz w:val="18"/>
                <w:szCs w:val="18"/>
              </w:rPr>
            </w:pPr>
            <w:r>
              <w:rPr>
                <w:rFonts w:ascii="Times New Roman" w:hAnsi="Times New Roman"/>
                <w:sz w:val="18"/>
                <w:szCs w:val="18"/>
                <w:lang w:val="ro-RO"/>
              </w:rPr>
              <w:t>CE</w:t>
            </w:r>
            <w:r>
              <w:rPr>
                <w:rFonts w:ascii="Times New Roman" w:hAnsi="Times New Roman"/>
                <w:sz w:val="18"/>
                <w:szCs w:val="18"/>
              </w:rPr>
              <w:t>ЛЬСКИЙ СОВЕТ</w:t>
            </w:r>
          </w:p>
          <w:p w:rsidR="001B30F2" w:rsidRDefault="001B30F2">
            <w:pPr>
              <w:spacing w:after="0" w:line="240" w:lineRule="auto"/>
              <w:jc w:val="center"/>
              <w:rPr>
                <w:rFonts w:ascii="Times New Roman" w:hAnsi="Times New Roman"/>
                <w:sz w:val="18"/>
                <w:szCs w:val="18"/>
              </w:rPr>
            </w:pPr>
            <w:r>
              <w:rPr>
                <w:rFonts w:ascii="Times New Roman" w:hAnsi="Times New Roman"/>
                <w:sz w:val="18"/>
                <w:szCs w:val="18"/>
              </w:rPr>
              <w:t>ХЫРТОПУЛ МАРЕ</w:t>
            </w:r>
          </w:p>
          <w:p w:rsidR="001B30F2" w:rsidRDefault="001B30F2">
            <w:pPr>
              <w:spacing w:after="0" w:line="240" w:lineRule="auto"/>
              <w:rPr>
                <w:rFonts w:ascii="Times New Roman" w:eastAsia="Times New Roman" w:hAnsi="Times New Roman"/>
                <w:sz w:val="18"/>
                <w:szCs w:val="18"/>
              </w:rPr>
            </w:pPr>
          </w:p>
        </w:tc>
      </w:tr>
    </w:tbl>
    <w:p w:rsidR="001B30F2" w:rsidRDefault="001B30F2" w:rsidP="001B30F2">
      <w:pPr>
        <w:spacing w:after="0" w:line="240" w:lineRule="auto"/>
        <w:jc w:val="center"/>
        <w:rPr>
          <w:rFonts w:ascii="Times New Roman" w:eastAsia="Times New Roman" w:hAnsi="Times New Roman"/>
          <w:sz w:val="18"/>
          <w:szCs w:val="18"/>
          <w:lang w:val="ro-RO" w:eastAsia="ru-RU"/>
        </w:rPr>
      </w:pPr>
      <w:r>
        <w:rPr>
          <w:rFonts w:ascii="Times New Roman" w:eastAsia="Times New Roman" w:hAnsi="Times New Roman"/>
          <w:sz w:val="18"/>
          <w:szCs w:val="18"/>
          <w:lang w:val="ro-RO" w:eastAsia="ru-RU"/>
        </w:rPr>
        <w:t xml:space="preserve">  MD 4824  s. Hîrtopul Mare,raionul Criuleni, RM</w:t>
      </w:r>
      <w:r>
        <w:rPr>
          <w:rFonts w:ascii="Times New Roman" w:eastAsia="Times New Roman" w:hAnsi="Times New Roman"/>
          <w:sz w:val="18"/>
          <w:szCs w:val="18"/>
          <w:lang w:val="ro-RO" w:eastAsia="ru-RU"/>
        </w:rPr>
        <w:tab/>
        <w:t xml:space="preserve">                          MD-4824 с. Хыртопул Маре, района Криулень, РМ</w:t>
      </w:r>
    </w:p>
    <w:p w:rsidR="001B30F2" w:rsidRDefault="001B30F2" w:rsidP="001B30F2">
      <w:pPr>
        <w:tabs>
          <w:tab w:val="left" w:pos="6420"/>
        </w:tabs>
        <w:spacing w:after="0" w:line="240" w:lineRule="auto"/>
        <w:ind w:left="284"/>
        <w:rPr>
          <w:rFonts w:ascii="Times New Roman" w:eastAsia="Times New Roman" w:hAnsi="Times New Roman"/>
          <w:sz w:val="18"/>
          <w:szCs w:val="18"/>
          <w:lang w:val="en-US" w:eastAsia="ru-RU"/>
        </w:rPr>
      </w:pP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en-US" w:eastAsia="ru-RU"/>
        </w:rPr>
        <w:t>Tel. 0248-72-2-36; 0248-72-2-38</w:t>
      </w:r>
      <w:r>
        <w:rPr>
          <w:rFonts w:ascii="Times New Roman" w:eastAsia="Times New Roman" w:hAnsi="Times New Roman"/>
          <w:sz w:val="18"/>
          <w:szCs w:val="18"/>
          <w:lang w:val="ro-RO" w:eastAsia="ru-RU"/>
        </w:rPr>
        <w:t xml:space="preserve">   </w:t>
      </w:r>
      <w:r>
        <w:rPr>
          <w:rFonts w:ascii="Times New Roman" w:eastAsia="Times New Roman" w:hAnsi="Times New Roman"/>
          <w:sz w:val="18"/>
          <w:szCs w:val="18"/>
          <w:lang w:val="ro-RO" w:eastAsia="ru-RU"/>
        </w:rPr>
        <w:tab/>
      </w:r>
      <w:r>
        <w:rPr>
          <w:rFonts w:ascii="Times New Roman" w:eastAsia="Times New Roman" w:hAnsi="Times New Roman"/>
          <w:sz w:val="18"/>
          <w:szCs w:val="18"/>
          <w:lang w:eastAsia="ru-RU"/>
        </w:rPr>
        <w:t>Тел</w:t>
      </w:r>
      <w:r>
        <w:rPr>
          <w:rFonts w:ascii="Times New Roman" w:eastAsia="Times New Roman" w:hAnsi="Times New Roman"/>
          <w:sz w:val="18"/>
          <w:szCs w:val="18"/>
          <w:lang w:val="en-US" w:eastAsia="ru-RU"/>
        </w:rPr>
        <w:t>. 0248-72-2-36; 0248-72-2-38</w:t>
      </w:r>
    </w:p>
    <w:p w:rsidR="001B30F2" w:rsidRDefault="001B30F2" w:rsidP="001B30F2">
      <w:pPr>
        <w:tabs>
          <w:tab w:val="left" w:pos="0"/>
        </w:tabs>
        <w:spacing w:after="0" w:line="240" w:lineRule="auto"/>
        <w:jc w:val="right"/>
        <w:rPr>
          <w:rFonts w:ascii="Times New Roman" w:hAnsi="Times New Roman"/>
          <w:b/>
          <w:sz w:val="28"/>
          <w:szCs w:val="28"/>
          <w:u w:val="single"/>
          <w:lang w:val="en-US"/>
        </w:rPr>
      </w:pPr>
      <w:r>
        <w:rPr>
          <w:rFonts w:ascii="Times New Roman" w:hAnsi="Times New Roman"/>
          <w:sz w:val="28"/>
          <w:szCs w:val="28"/>
          <w:lang w:val="ro-RO"/>
        </w:rPr>
        <w:t>________________________________________________________________</w:t>
      </w:r>
    </w:p>
    <w:p w:rsidR="001B30F2" w:rsidRDefault="001B30F2" w:rsidP="001B30F2">
      <w:pPr>
        <w:tabs>
          <w:tab w:val="left" w:pos="8429"/>
        </w:tabs>
        <w:spacing w:after="0" w:line="240" w:lineRule="auto"/>
        <w:rPr>
          <w:rFonts w:ascii="Times New Roman" w:hAnsi="Times New Roman"/>
          <w:b/>
          <w:sz w:val="28"/>
          <w:szCs w:val="28"/>
          <w:u w:val="single"/>
          <w:lang w:val="en-US"/>
        </w:rPr>
      </w:pPr>
      <w:r>
        <w:rPr>
          <w:rFonts w:ascii="Times New Roman" w:hAnsi="Times New Roman"/>
          <w:b/>
          <w:sz w:val="28"/>
          <w:szCs w:val="28"/>
          <w:lang w:val="en-US"/>
        </w:rPr>
        <w:tab/>
      </w:r>
      <w:proofErr w:type="spellStart"/>
      <w:r>
        <w:rPr>
          <w:rFonts w:ascii="Times New Roman" w:hAnsi="Times New Roman"/>
          <w:b/>
          <w:sz w:val="28"/>
          <w:szCs w:val="28"/>
          <w:u w:val="single"/>
          <w:lang w:val="en-US"/>
        </w:rPr>
        <w:t>Proiect</w:t>
      </w:r>
      <w:proofErr w:type="spellEnd"/>
    </w:p>
    <w:p w:rsidR="001B30F2" w:rsidRDefault="001B30F2" w:rsidP="001B30F2">
      <w:pPr>
        <w:spacing w:after="0" w:line="240" w:lineRule="auto"/>
        <w:jc w:val="center"/>
        <w:rPr>
          <w:rFonts w:ascii="Times New Roman" w:hAnsi="Times New Roman"/>
          <w:b/>
          <w:sz w:val="28"/>
          <w:szCs w:val="28"/>
          <w:lang w:val="ro-RO"/>
        </w:rPr>
      </w:pPr>
      <w:proofErr w:type="gramStart"/>
      <w:r>
        <w:rPr>
          <w:rFonts w:ascii="Times New Roman" w:hAnsi="Times New Roman"/>
          <w:b/>
          <w:sz w:val="28"/>
          <w:szCs w:val="28"/>
          <w:lang w:val="en-US"/>
        </w:rPr>
        <w:t>DECIZIA nr.</w:t>
      </w:r>
      <w:proofErr w:type="gramEnd"/>
      <w:r w:rsidR="00EB1F77">
        <w:rPr>
          <w:rFonts w:ascii="Times New Roman" w:hAnsi="Times New Roman"/>
          <w:b/>
          <w:sz w:val="28"/>
          <w:szCs w:val="28"/>
          <w:lang w:val="en-US"/>
        </w:rPr>
        <w:t xml:space="preserve"> 1/</w:t>
      </w:r>
      <w:r w:rsidR="00F46718">
        <w:rPr>
          <w:rFonts w:ascii="Times New Roman" w:hAnsi="Times New Roman"/>
          <w:b/>
          <w:sz w:val="28"/>
          <w:szCs w:val="28"/>
          <w:lang w:val="en-US"/>
        </w:rPr>
        <w:t>15</w:t>
      </w:r>
      <w:r>
        <w:rPr>
          <w:rFonts w:ascii="Times New Roman" w:hAnsi="Times New Roman"/>
          <w:b/>
          <w:sz w:val="28"/>
          <w:szCs w:val="28"/>
          <w:lang w:val="en-US"/>
        </w:rPr>
        <w:t xml:space="preserve"> </w:t>
      </w:r>
    </w:p>
    <w:p w:rsidR="001B30F2" w:rsidRDefault="00EB1F77" w:rsidP="001B30F2">
      <w:pPr>
        <w:spacing w:after="0" w:line="240" w:lineRule="auto"/>
        <w:jc w:val="center"/>
        <w:rPr>
          <w:rFonts w:ascii="Times New Roman" w:hAnsi="Times New Roman"/>
          <w:b/>
          <w:sz w:val="28"/>
          <w:szCs w:val="28"/>
          <w:lang w:val="en-US"/>
        </w:rPr>
      </w:pPr>
      <w:proofErr w:type="gramStart"/>
      <w:r>
        <w:rPr>
          <w:rFonts w:ascii="Times New Roman" w:hAnsi="Times New Roman"/>
          <w:b/>
          <w:sz w:val="28"/>
          <w:szCs w:val="28"/>
          <w:lang w:val="en-US"/>
        </w:rPr>
        <w:t>d</w:t>
      </w:r>
      <w:r w:rsidR="001B30F2">
        <w:rPr>
          <w:rFonts w:ascii="Times New Roman" w:hAnsi="Times New Roman"/>
          <w:b/>
          <w:sz w:val="28"/>
          <w:szCs w:val="28"/>
          <w:lang w:val="en-US"/>
        </w:rPr>
        <w:t>in</w:t>
      </w:r>
      <w:proofErr w:type="gramEnd"/>
      <w:r>
        <w:rPr>
          <w:rFonts w:ascii="Times New Roman" w:hAnsi="Times New Roman"/>
          <w:b/>
          <w:sz w:val="28"/>
          <w:szCs w:val="28"/>
          <w:lang w:val="en-US"/>
        </w:rPr>
        <w:t xml:space="preserve"> ________</w:t>
      </w:r>
      <w:r w:rsidR="001B30F2">
        <w:rPr>
          <w:rFonts w:ascii="Times New Roman" w:hAnsi="Times New Roman"/>
          <w:b/>
          <w:sz w:val="28"/>
          <w:szCs w:val="28"/>
          <w:lang w:val="en-US"/>
        </w:rPr>
        <w:t xml:space="preserve"> 2022</w:t>
      </w:r>
    </w:p>
    <w:p w:rsidR="001B30F2" w:rsidRDefault="001B30F2" w:rsidP="001B30F2">
      <w:pPr>
        <w:spacing w:after="0" w:line="240" w:lineRule="auto"/>
        <w:jc w:val="center"/>
        <w:rPr>
          <w:rFonts w:ascii="Times New Roman" w:hAnsi="Times New Roman"/>
          <w:b/>
          <w:sz w:val="28"/>
          <w:szCs w:val="28"/>
          <w:lang w:val="en-US"/>
        </w:rPr>
      </w:pPr>
    </w:p>
    <w:p w:rsidR="001B30F2" w:rsidRDefault="001B30F2" w:rsidP="001B30F2">
      <w:pPr>
        <w:spacing w:after="0" w:line="254" w:lineRule="auto"/>
        <w:rPr>
          <w:rFonts w:ascii="Times New Roman" w:hAnsi="Times New Roman"/>
          <w:b/>
          <w:sz w:val="28"/>
          <w:szCs w:val="28"/>
          <w:lang w:val="en-US"/>
        </w:rPr>
      </w:pPr>
      <w:r>
        <w:rPr>
          <w:rFonts w:ascii="Times New Roman" w:hAnsi="Times New Roman"/>
          <w:b/>
          <w:sz w:val="28"/>
          <w:szCs w:val="28"/>
          <w:lang w:val="ro-RO"/>
        </w:rPr>
        <w:t xml:space="preserve">Cu privire la </w:t>
      </w:r>
      <w:r w:rsidR="00A45BB8">
        <w:rPr>
          <w:rFonts w:ascii="Times New Roman" w:hAnsi="Times New Roman"/>
          <w:b/>
          <w:sz w:val="28"/>
          <w:szCs w:val="28"/>
          <w:lang w:val="ro-RO"/>
        </w:rPr>
        <w:t xml:space="preserve">examinarea cererii cet. </w:t>
      </w:r>
      <w:r w:rsidR="00A45BB8" w:rsidRPr="00677C9A">
        <w:rPr>
          <w:rFonts w:ascii="Times New Roman" w:hAnsi="Times New Roman"/>
          <w:b/>
          <w:sz w:val="28"/>
          <w:szCs w:val="28"/>
          <w:highlight w:val="black"/>
          <w:lang w:val="ro-RO"/>
        </w:rPr>
        <w:t>Oresco Maria</w:t>
      </w:r>
    </w:p>
    <w:p w:rsidR="00EB1F77" w:rsidRPr="00EB1F77" w:rsidRDefault="00EB1F77" w:rsidP="00EB1F77">
      <w:pPr>
        <w:spacing w:after="0" w:line="256" w:lineRule="auto"/>
        <w:rPr>
          <w:rFonts w:ascii="Times New Roman" w:hAnsi="Times New Roman"/>
          <w:i/>
          <w:sz w:val="28"/>
          <w:szCs w:val="28"/>
          <w:lang w:val="en-US"/>
        </w:rPr>
      </w:pPr>
      <w:proofErr w:type="spellStart"/>
      <w:r w:rsidRPr="00EB1F77">
        <w:rPr>
          <w:rFonts w:ascii="Times New Roman" w:hAnsi="Times New Roman"/>
          <w:i/>
          <w:sz w:val="28"/>
          <w:szCs w:val="28"/>
          <w:lang w:val="en-US"/>
        </w:rPr>
        <w:t>Raportor</w:t>
      </w:r>
      <w:proofErr w:type="spellEnd"/>
      <w:r w:rsidRPr="00EB1F77">
        <w:rPr>
          <w:rFonts w:ascii="Times New Roman" w:hAnsi="Times New Roman"/>
          <w:i/>
          <w:sz w:val="28"/>
          <w:szCs w:val="28"/>
          <w:lang w:val="en-US"/>
        </w:rPr>
        <w:t xml:space="preserve">: </w:t>
      </w:r>
      <w:proofErr w:type="spellStart"/>
      <w:r w:rsidRPr="00EB1F77">
        <w:rPr>
          <w:rFonts w:ascii="Times New Roman" w:hAnsi="Times New Roman"/>
          <w:i/>
          <w:sz w:val="28"/>
          <w:szCs w:val="28"/>
          <w:lang w:val="en-US"/>
        </w:rPr>
        <w:t>Roșca</w:t>
      </w:r>
      <w:proofErr w:type="spellEnd"/>
      <w:r w:rsidRPr="00EB1F77">
        <w:rPr>
          <w:rFonts w:ascii="Times New Roman" w:hAnsi="Times New Roman"/>
          <w:i/>
          <w:sz w:val="28"/>
          <w:szCs w:val="28"/>
          <w:lang w:val="en-US"/>
        </w:rPr>
        <w:t xml:space="preserve"> Eugenia, specialist superior</w:t>
      </w:r>
    </w:p>
    <w:p w:rsidR="001B30F2" w:rsidRDefault="001B30F2" w:rsidP="001B30F2">
      <w:pPr>
        <w:spacing w:after="0" w:line="254" w:lineRule="auto"/>
        <w:rPr>
          <w:rFonts w:ascii="Times New Roman" w:hAnsi="Times New Roman"/>
          <w:i/>
          <w:sz w:val="28"/>
          <w:szCs w:val="28"/>
          <w:lang w:val="en-US"/>
        </w:rPr>
      </w:pPr>
    </w:p>
    <w:p w:rsidR="001B30F2" w:rsidRDefault="001B30F2" w:rsidP="001B30F2">
      <w:pPr>
        <w:spacing w:after="0" w:line="240" w:lineRule="auto"/>
        <w:jc w:val="both"/>
        <w:rPr>
          <w:rFonts w:ascii="Times New Roman" w:hAnsi="Times New Roman"/>
          <w:sz w:val="28"/>
          <w:szCs w:val="28"/>
          <w:lang w:val="ro-RO"/>
        </w:rPr>
      </w:pPr>
      <w:r>
        <w:rPr>
          <w:rFonts w:ascii="Times New Roman" w:hAnsi="Times New Roman"/>
          <w:i/>
          <w:sz w:val="28"/>
          <w:szCs w:val="28"/>
          <w:lang w:val="en-US"/>
        </w:rPr>
        <w:t xml:space="preserve">    </w:t>
      </w:r>
      <w:r>
        <w:rPr>
          <w:rFonts w:ascii="Times New Roman" w:hAnsi="Times New Roman"/>
          <w:i/>
          <w:sz w:val="28"/>
          <w:szCs w:val="28"/>
          <w:lang w:val="en-US"/>
        </w:rPr>
        <w:tab/>
        <w:t xml:space="preserve"> </w:t>
      </w:r>
      <w:r>
        <w:rPr>
          <w:rFonts w:ascii="Times New Roman" w:hAnsi="Times New Roman"/>
          <w:sz w:val="28"/>
          <w:szCs w:val="28"/>
          <w:lang w:val="ro-RO"/>
        </w:rPr>
        <w:t xml:space="preserve">La întocmirea listei terenurilor proprietate privată aparținute persoanelor decedate (s. Hîrtopul Mare, com. Hîrtopul Mare) anexa nr. 4 la decizia consiliului local nr. 08/08 din 14.12.2011, greşit a fost inclus ca proprietar cet. </w:t>
      </w:r>
      <w:r w:rsidRPr="00677C9A">
        <w:rPr>
          <w:rFonts w:ascii="Times New Roman" w:hAnsi="Times New Roman"/>
          <w:sz w:val="28"/>
          <w:szCs w:val="28"/>
          <w:highlight w:val="black"/>
          <w:lang w:val="ro-RO"/>
        </w:rPr>
        <w:t>Sclifos Ion</w:t>
      </w:r>
      <w:r>
        <w:rPr>
          <w:rFonts w:ascii="Times New Roman" w:hAnsi="Times New Roman"/>
          <w:sz w:val="28"/>
          <w:szCs w:val="28"/>
          <w:lang w:val="ro-RO"/>
        </w:rPr>
        <w:t>, asupra terenurilor cu nr. cadastrale  31342031916 cu suprafaţa de 0,0429 ha modul de folosinţă grădină și 3134203627 cu suprafața de 0,2707 ha,</w:t>
      </w:r>
      <w:r w:rsidRPr="001B30F2">
        <w:rPr>
          <w:rFonts w:ascii="Times New Roman" w:hAnsi="Times New Roman"/>
          <w:sz w:val="28"/>
          <w:szCs w:val="28"/>
          <w:lang w:val="ro-RO"/>
        </w:rPr>
        <w:t xml:space="preserve"> </w:t>
      </w:r>
      <w:r>
        <w:rPr>
          <w:rFonts w:ascii="Times New Roman" w:hAnsi="Times New Roman"/>
          <w:sz w:val="28"/>
          <w:szCs w:val="28"/>
          <w:lang w:val="ro-RO"/>
        </w:rPr>
        <w:t xml:space="preserve">modul de folosinţă </w:t>
      </w:r>
      <w:r w:rsidR="004628AE">
        <w:rPr>
          <w:rFonts w:ascii="Times New Roman" w:hAnsi="Times New Roman"/>
          <w:sz w:val="28"/>
          <w:szCs w:val="28"/>
          <w:lang w:val="ro-RO"/>
        </w:rPr>
        <w:t>pentru construcții.</w:t>
      </w:r>
    </w:p>
    <w:p w:rsidR="0079686A" w:rsidRDefault="001B30F2" w:rsidP="001B30F2">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  </w:t>
      </w:r>
      <w:r>
        <w:rPr>
          <w:rFonts w:ascii="Times New Roman" w:hAnsi="Times New Roman"/>
          <w:sz w:val="28"/>
          <w:szCs w:val="28"/>
          <w:lang w:val="ro-RO"/>
        </w:rPr>
        <w:tab/>
        <w:t xml:space="preserve">De fapt, </w:t>
      </w:r>
      <w:r w:rsidR="009E4305">
        <w:rPr>
          <w:rFonts w:ascii="Times New Roman" w:hAnsi="Times New Roman"/>
          <w:sz w:val="28"/>
          <w:szCs w:val="28"/>
          <w:lang w:val="ro-RO"/>
        </w:rPr>
        <w:t>aceste terenuri au fost atribuite</w:t>
      </w:r>
      <w:r>
        <w:rPr>
          <w:rFonts w:ascii="Times New Roman" w:hAnsi="Times New Roman"/>
          <w:sz w:val="28"/>
          <w:szCs w:val="28"/>
          <w:lang w:val="ro-RO"/>
        </w:rPr>
        <w:t xml:space="preserve"> cet. </w:t>
      </w:r>
      <w:r w:rsidR="009E4305" w:rsidRPr="00677C9A">
        <w:rPr>
          <w:rFonts w:ascii="Times New Roman" w:hAnsi="Times New Roman"/>
          <w:sz w:val="28"/>
          <w:szCs w:val="28"/>
          <w:highlight w:val="black"/>
          <w:lang w:val="ro-RO"/>
        </w:rPr>
        <w:t>Ureche Glicheria</w:t>
      </w:r>
      <w:r w:rsidR="0079686A">
        <w:rPr>
          <w:rFonts w:ascii="Times New Roman" w:hAnsi="Times New Roman"/>
          <w:sz w:val="28"/>
          <w:szCs w:val="28"/>
          <w:lang w:val="ro-RO"/>
        </w:rPr>
        <w:t>, a.n. 30.04.1915 (decedată la data de 11.01.2006),</w:t>
      </w:r>
      <w:r>
        <w:rPr>
          <w:rFonts w:ascii="Times New Roman" w:hAnsi="Times New Roman"/>
          <w:sz w:val="28"/>
          <w:szCs w:val="28"/>
          <w:lang w:val="ro-RO"/>
        </w:rPr>
        <w:t xml:space="preserve"> </w:t>
      </w:r>
      <w:r w:rsidR="0079686A">
        <w:rPr>
          <w:rFonts w:ascii="Times New Roman" w:hAnsi="Times New Roman"/>
          <w:sz w:val="28"/>
          <w:szCs w:val="28"/>
          <w:lang w:val="ro-RO"/>
        </w:rPr>
        <w:t>ț</w:t>
      </w:r>
      <w:r>
        <w:rPr>
          <w:rFonts w:ascii="Times New Roman" w:hAnsi="Times New Roman"/>
          <w:sz w:val="28"/>
          <w:szCs w:val="28"/>
          <w:lang w:val="ro-RO"/>
        </w:rPr>
        <w:t xml:space="preserve">inîndu-se cont de situaţia  de la </w:t>
      </w:r>
      <w:r w:rsidR="0079686A">
        <w:rPr>
          <w:rFonts w:ascii="Times New Roman" w:hAnsi="Times New Roman"/>
          <w:sz w:val="28"/>
          <w:szCs w:val="28"/>
          <w:lang w:val="ro-RO"/>
        </w:rPr>
        <w:t>01</w:t>
      </w:r>
      <w:r>
        <w:rPr>
          <w:rFonts w:ascii="Times New Roman" w:hAnsi="Times New Roman"/>
          <w:sz w:val="28"/>
          <w:szCs w:val="28"/>
          <w:lang w:val="ro-RO"/>
        </w:rPr>
        <w:t>.</w:t>
      </w:r>
      <w:r w:rsidR="0079686A">
        <w:rPr>
          <w:rFonts w:ascii="Times New Roman" w:hAnsi="Times New Roman"/>
          <w:sz w:val="28"/>
          <w:szCs w:val="28"/>
          <w:lang w:val="ro-RO"/>
        </w:rPr>
        <w:t>01.1992.</w:t>
      </w:r>
    </w:p>
    <w:p w:rsidR="0079686A" w:rsidRDefault="0079686A" w:rsidP="001B30F2">
      <w:pPr>
        <w:spacing w:after="0" w:line="240" w:lineRule="auto"/>
        <w:jc w:val="both"/>
        <w:rPr>
          <w:rFonts w:ascii="Times New Roman" w:hAnsi="Times New Roman"/>
          <w:sz w:val="28"/>
          <w:szCs w:val="28"/>
          <w:lang w:val="ro-RO"/>
        </w:rPr>
      </w:pPr>
      <w:r>
        <w:rPr>
          <w:rFonts w:ascii="Times New Roman" w:hAnsi="Times New Roman"/>
          <w:sz w:val="28"/>
          <w:szCs w:val="28"/>
          <w:lang w:val="ro-RO"/>
        </w:rPr>
        <w:tab/>
        <w:t xml:space="preserve">Cet. </w:t>
      </w:r>
      <w:r w:rsidRPr="00677C9A">
        <w:rPr>
          <w:rFonts w:ascii="Times New Roman" w:hAnsi="Times New Roman"/>
          <w:sz w:val="28"/>
          <w:szCs w:val="28"/>
          <w:highlight w:val="black"/>
          <w:lang w:val="ro-RO"/>
        </w:rPr>
        <w:t>Sclifos Ion</w:t>
      </w:r>
      <w:r>
        <w:rPr>
          <w:rFonts w:ascii="Times New Roman" w:hAnsi="Times New Roman"/>
          <w:sz w:val="28"/>
          <w:szCs w:val="28"/>
          <w:lang w:val="ro-RO"/>
        </w:rPr>
        <w:t xml:space="preserve">, a.n. 23.08.1929 (decedat la data de 09.02.1997) a fost căsătorit cu cet. </w:t>
      </w:r>
      <w:r w:rsidRPr="00677C9A">
        <w:rPr>
          <w:rFonts w:ascii="Times New Roman" w:hAnsi="Times New Roman"/>
          <w:sz w:val="28"/>
          <w:szCs w:val="28"/>
          <w:highlight w:val="black"/>
          <w:lang w:val="ro-RO"/>
        </w:rPr>
        <w:t>Sclifos Anna</w:t>
      </w:r>
      <w:r>
        <w:rPr>
          <w:rFonts w:ascii="Times New Roman" w:hAnsi="Times New Roman"/>
          <w:sz w:val="28"/>
          <w:szCs w:val="28"/>
          <w:lang w:val="ro-RO"/>
        </w:rPr>
        <w:t xml:space="preserve">, a.n. 18.01.1937(decedată la data de 24.06.1992), care a fost fiica cet. </w:t>
      </w:r>
      <w:r w:rsidRPr="00677C9A">
        <w:rPr>
          <w:rFonts w:ascii="Times New Roman" w:hAnsi="Times New Roman"/>
          <w:sz w:val="28"/>
          <w:szCs w:val="28"/>
          <w:highlight w:val="black"/>
          <w:lang w:val="ro-RO"/>
        </w:rPr>
        <w:t>Ureche Glicheria</w:t>
      </w:r>
      <w:r>
        <w:rPr>
          <w:rFonts w:ascii="Times New Roman" w:hAnsi="Times New Roman"/>
          <w:sz w:val="28"/>
          <w:szCs w:val="28"/>
          <w:lang w:val="ro-RO"/>
        </w:rPr>
        <w:t>.</w:t>
      </w:r>
      <w:r w:rsidR="00A45BB8">
        <w:rPr>
          <w:rFonts w:ascii="Times New Roman" w:hAnsi="Times New Roman"/>
          <w:sz w:val="28"/>
          <w:szCs w:val="28"/>
          <w:lang w:val="ro-RO"/>
        </w:rPr>
        <w:t xml:space="preserve"> </w:t>
      </w:r>
      <w:r>
        <w:rPr>
          <w:rFonts w:ascii="Times New Roman" w:hAnsi="Times New Roman"/>
          <w:sz w:val="28"/>
          <w:szCs w:val="28"/>
          <w:lang w:val="ro-RO"/>
        </w:rPr>
        <w:t xml:space="preserve">Respectiv, cet. </w:t>
      </w:r>
      <w:r w:rsidRPr="00677C9A">
        <w:rPr>
          <w:rFonts w:ascii="Times New Roman" w:hAnsi="Times New Roman"/>
          <w:sz w:val="28"/>
          <w:szCs w:val="28"/>
          <w:highlight w:val="black"/>
          <w:lang w:val="ro-RO"/>
        </w:rPr>
        <w:t>Sclifos Ion</w:t>
      </w:r>
      <w:r>
        <w:rPr>
          <w:rFonts w:ascii="Times New Roman" w:hAnsi="Times New Roman"/>
          <w:sz w:val="28"/>
          <w:szCs w:val="28"/>
          <w:lang w:val="ro-RO"/>
        </w:rPr>
        <w:t>, nu a deținut niciodată în mod legal aceste două te</w:t>
      </w:r>
      <w:r w:rsidR="00A45BB8">
        <w:rPr>
          <w:rFonts w:ascii="Times New Roman" w:hAnsi="Times New Roman"/>
          <w:sz w:val="28"/>
          <w:szCs w:val="28"/>
          <w:lang w:val="ro-RO"/>
        </w:rPr>
        <w:t>r</w:t>
      </w:r>
      <w:r>
        <w:rPr>
          <w:rFonts w:ascii="Times New Roman" w:hAnsi="Times New Roman"/>
          <w:sz w:val="28"/>
          <w:szCs w:val="28"/>
          <w:lang w:val="ro-RO"/>
        </w:rPr>
        <w:t xml:space="preserve">enuri. </w:t>
      </w:r>
    </w:p>
    <w:p w:rsidR="001B30F2" w:rsidRDefault="001B30F2" w:rsidP="001B30F2">
      <w:pPr>
        <w:spacing w:after="0" w:line="240" w:lineRule="auto"/>
        <w:jc w:val="both"/>
        <w:rPr>
          <w:rFonts w:ascii="Times New Roman" w:hAnsi="Times New Roman"/>
          <w:sz w:val="28"/>
          <w:szCs w:val="28"/>
          <w:lang w:val="en-US"/>
        </w:rPr>
      </w:pPr>
      <w:r>
        <w:rPr>
          <w:rFonts w:ascii="Times New Roman" w:hAnsi="Times New Roman"/>
          <w:sz w:val="28"/>
          <w:szCs w:val="28"/>
          <w:lang w:val="ro-RO"/>
        </w:rPr>
        <w:tab/>
      </w:r>
      <w:r w:rsidR="00E41ABB">
        <w:rPr>
          <w:rFonts w:ascii="Times New Roman" w:hAnsi="Times New Roman"/>
          <w:sz w:val="28"/>
          <w:szCs w:val="28"/>
          <w:lang w:val="ro-RO"/>
        </w:rPr>
        <w:t>Î</w:t>
      </w:r>
      <w:r>
        <w:rPr>
          <w:rFonts w:ascii="Times New Roman" w:hAnsi="Times New Roman"/>
          <w:sz w:val="28"/>
          <w:szCs w:val="28"/>
          <w:lang w:val="en-US"/>
        </w:rPr>
        <w:t xml:space="preserve">n </w:t>
      </w:r>
      <w:proofErr w:type="spellStart"/>
      <w:r>
        <w:rPr>
          <w:rFonts w:ascii="Times New Roman" w:hAnsi="Times New Roman"/>
          <w:sz w:val="28"/>
          <w:szCs w:val="28"/>
          <w:lang w:val="en-US"/>
        </w:rPr>
        <w:t>temeiul</w:t>
      </w:r>
      <w:proofErr w:type="spellEnd"/>
      <w:r>
        <w:rPr>
          <w:rFonts w:ascii="Times New Roman" w:hAnsi="Times New Roman"/>
          <w:sz w:val="28"/>
          <w:szCs w:val="28"/>
          <w:lang w:val="en-US"/>
        </w:rPr>
        <w:t xml:space="preserve"> </w:t>
      </w:r>
      <w:r>
        <w:rPr>
          <w:rFonts w:ascii="Times New Roman" w:hAnsi="Times New Roman"/>
          <w:sz w:val="28"/>
          <w:szCs w:val="28"/>
          <w:lang w:val="ro-RO"/>
        </w:rPr>
        <w:t xml:space="preserve">art. 14 din Legea nr. 436/2006 privind administrația publică locală, </w:t>
      </w:r>
      <w:r>
        <w:rPr>
          <w:rFonts w:ascii="Times New Roman" w:hAnsi="Times New Roman"/>
          <w:sz w:val="28"/>
          <w:szCs w:val="28"/>
          <w:lang w:val="en-US"/>
        </w:rPr>
        <w:t xml:space="preserve">art. </w:t>
      </w:r>
      <w:proofErr w:type="gramStart"/>
      <w:r w:rsidR="00763120">
        <w:rPr>
          <w:rFonts w:ascii="Times New Roman" w:hAnsi="Times New Roman"/>
          <w:sz w:val="28"/>
          <w:szCs w:val="28"/>
          <w:lang w:val="en-US"/>
        </w:rPr>
        <w:t xml:space="preserve">38 </w:t>
      </w:r>
      <w:proofErr w:type="spellStart"/>
      <w:r>
        <w:rPr>
          <w:rFonts w:ascii="Times New Roman" w:hAnsi="Times New Roman"/>
          <w:sz w:val="28"/>
          <w:szCs w:val="28"/>
          <w:lang w:val="en-US"/>
        </w:rPr>
        <w:t>alin</w:t>
      </w:r>
      <w:proofErr w:type="spellEnd"/>
      <w:r>
        <w:rPr>
          <w:rFonts w:ascii="Times New Roman" w:hAnsi="Times New Roman"/>
          <w:sz w:val="28"/>
          <w:szCs w:val="28"/>
          <w:lang w:val="en-US"/>
        </w:rPr>
        <w:t>.</w:t>
      </w:r>
      <w:proofErr w:type="gramEnd"/>
      <w:r>
        <w:rPr>
          <w:rFonts w:ascii="Times New Roman" w:hAnsi="Times New Roman"/>
          <w:sz w:val="28"/>
          <w:szCs w:val="28"/>
          <w:lang w:val="en-US"/>
        </w:rPr>
        <w:t xml:space="preserve"> </w:t>
      </w:r>
      <w:r w:rsidR="00763120">
        <w:rPr>
          <w:rFonts w:ascii="Times New Roman" w:hAnsi="Times New Roman"/>
          <w:sz w:val="28"/>
          <w:szCs w:val="28"/>
          <w:lang w:val="en-US"/>
        </w:rPr>
        <w:t>1)</w:t>
      </w:r>
      <w:r>
        <w:rPr>
          <w:rFonts w:ascii="Times New Roman" w:hAnsi="Times New Roman"/>
          <w:sz w:val="28"/>
          <w:szCs w:val="28"/>
          <w:lang w:val="en-US"/>
        </w:rPr>
        <w:t xml:space="preserve"> </w:t>
      </w:r>
      <w:proofErr w:type="gramStart"/>
      <w:r>
        <w:rPr>
          <w:rFonts w:ascii="Times New Roman" w:hAnsi="Times New Roman"/>
          <w:sz w:val="28"/>
          <w:szCs w:val="28"/>
          <w:lang w:val="en-US"/>
        </w:rPr>
        <w:t>din</w:t>
      </w:r>
      <w:proofErr w:type="gramEnd"/>
      <w:r>
        <w:rPr>
          <w:rFonts w:ascii="Times New Roman" w:hAnsi="Times New Roman"/>
          <w:sz w:val="28"/>
          <w:szCs w:val="28"/>
          <w:lang w:val="en-US"/>
        </w:rPr>
        <w:t xml:space="preserve"> </w:t>
      </w:r>
      <w:proofErr w:type="spellStart"/>
      <w:r>
        <w:rPr>
          <w:rFonts w:ascii="Times New Roman" w:hAnsi="Times New Roman"/>
          <w:sz w:val="28"/>
          <w:szCs w:val="28"/>
          <w:lang w:val="en-US"/>
        </w:rPr>
        <w:t>Legea</w:t>
      </w:r>
      <w:proofErr w:type="spellEnd"/>
      <w:r>
        <w:rPr>
          <w:rFonts w:ascii="Times New Roman" w:hAnsi="Times New Roman"/>
          <w:color w:val="000000"/>
          <w:sz w:val="28"/>
          <w:szCs w:val="28"/>
          <w:lang w:val="en-US"/>
        </w:rPr>
        <w:t xml:space="preserve"> nr. </w:t>
      </w:r>
      <w:proofErr w:type="gramStart"/>
      <w:r>
        <w:rPr>
          <w:rFonts w:ascii="Times New Roman" w:hAnsi="Times New Roman"/>
          <w:color w:val="000000"/>
          <w:sz w:val="28"/>
          <w:szCs w:val="28"/>
          <w:lang w:val="en-US"/>
        </w:rPr>
        <w:t>1543/1998</w:t>
      </w:r>
      <w:r>
        <w:rPr>
          <w:rFonts w:ascii="Times New Roman" w:hAnsi="Times New Roman"/>
          <w:sz w:val="28"/>
          <w:szCs w:val="28"/>
          <w:lang w:val="en-US"/>
        </w:rPr>
        <w:t xml:space="preserve"> </w:t>
      </w:r>
      <w:proofErr w:type="spellStart"/>
      <w:r>
        <w:rPr>
          <w:rFonts w:ascii="Times New Roman" w:hAnsi="Times New Roman"/>
          <w:sz w:val="28"/>
          <w:szCs w:val="28"/>
          <w:lang w:val="en-US"/>
        </w:rPr>
        <w:t>privind</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cadastrul</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bunurilor</w:t>
      </w:r>
      <w:proofErr w:type="spellEnd"/>
      <w:r>
        <w:rPr>
          <w:rFonts w:ascii="Times New Roman" w:hAnsi="Times New Roman"/>
          <w:sz w:val="28"/>
          <w:szCs w:val="28"/>
          <w:lang w:val="en-US"/>
        </w:rPr>
        <w:t xml:space="preserve"> </w:t>
      </w:r>
      <w:proofErr w:type="spellStart"/>
      <w:r>
        <w:rPr>
          <w:rFonts w:ascii="Times New Roman" w:hAnsi="Times New Roman"/>
          <w:sz w:val="28"/>
          <w:szCs w:val="28"/>
          <w:lang w:val="en-US"/>
        </w:rPr>
        <w:t>imobile</w:t>
      </w:r>
      <w:proofErr w:type="spellEnd"/>
      <w:r>
        <w:rPr>
          <w:rFonts w:ascii="Times New Roman" w:hAnsi="Times New Roman"/>
          <w:sz w:val="28"/>
          <w:szCs w:val="28"/>
          <w:lang w:val="en-US"/>
        </w:rPr>
        <w:t xml:space="preserve">, </w:t>
      </w:r>
      <w:r w:rsidR="00763120">
        <w:rPr>
          <w:rFonts w:ascii="Times New Roman" w:hAnsi="Times New Roman"/>
          <w:sz w:val="28"/>
          <w:szCs w:val="28"/>
          <w:lang w:val="en-US"/>
        </w:rPr>
        <w:t>art.</w:t>
      </w:r>
      <w:proofErr w:type="gramEnd"/>
      <w:r w:rsidR="00763120">
        <w:rPr>
          <w:rFonts w:ascii="Times New Roman" w:hAnsi="Times New Roman"/>
          <w:sz w:val="28"/>
          <w:szCs w:val="28"/>
          <w:lang w:val="en-US"/>
        </w:rPr>
        <w:t xml:space="preserve"> </w:t>
      </w:r>
      <w:proofErr w:type="gramStart"/>
      <w:r w:rsidR="00763120">
        <w:rPr>
          <w:rFonts w:ascii="Times New Roman" w:hAnsi="Times New Roman"/>
          <w:sz w:val="28"/>
          <w:szCs w:val="28"/>
          <w:lang w:val="en-US"/>
        </w:rPr>
        <w:t xml:space="preserve">439 </w:t>
      </w:r>
      <w:proofErr w:type="spellStart"/>
      <w:r w:rsidR="00763120">
        <w:rPr>
          <w:rFonts w:ascii="Times New Roman" w:hAnsi="Times New Roman"/>
          <w:sz w:val="28"/>
          <w:szCs w:val="28"/>
          <w:lang w:val="en-US"/>
        </w:rPr>
        <w:t>alin</w:t>
      </w:r>
      <w:proofErr w:type="spellEnd"/>
      <w:r w:rsidR="00763120">
        <w:rPr>
          <w:rFonts w:ascii="Times New Roman" w:hAnsi="Times New Roman"/>
          <w:sz w:val="28"/>
          <w:szCs w:val="28"/>
          <w:lang w:val="en-US"/>
        </w:rPr>
        <w:t>.</w:t>
      </w:r>
      <w:proofErr w:type="gramEnd"/>
      <w:r w:rsidR="00763120">
        <w:rPr>
          <w:rFonts w:ascii="Times New Roman" w:hAnsi="Times New Roman"/>
          <w:sz w:val="28"/>
          <w:szCs w:val="28"/>
          <w:lang w:val="en-US"/>
        </w:rPr>
        <w:t xml:space="preserve"> 2) </w:t>
      </w:r>
      <w:proofErr w:type="gramStart"/>
      <w:r w:rsidR="00763120">
        <w:rPr>
          <w:rFonts w:ascii="Times New Roman" w:hAnsi="Times New Roman"/>
          <w:sz w:val="28"/>
          <w:szCs w:val="28"/>
          <w:lang w:val="en-US"/>
        </w:rPr>
        <w:t>din</w:t>
      </w:r>
      <w:proofErr w:type="gramEnd"/>
      <w:r w:rsidR="00763120">
        <w:rPr>
          <w:rFonts w:ascii="Times New Roman" w:hAnsi="Times New Roman"/>
          <w:sz w:val="28"/>
          <w:szCs w:val="28"/>
          <w:lang w:val="en-US"/>
        </w:rPr>
        <w:t xml:space="preserve"> </w:t>
      </w:r>
      <w:proofErr w:type="spellStart"/>
      <w:r w:rsidR="00763120">
        <w:rPr>
          <w:rFonts w:ascii="Times New Roman" w:hAnsi="Times New Roman"/>
          <w:sz w:val="28"/>
          <w:szCs w:val="28"/>
          <w:lang w:val="en-US"/>
        </w:rPr>
        <w:t>Codul</w:t>
      </w:r>
      <w:proofErr w:type="spellEnd"/>
      <w:r w:rsidR="00763120">
        <w:rPr>
          <w:rFonts w:ascii="Times New Roman" w:hAnsi="Times New Roman"/>
          <w:sz w:val="28"/>
          <w:szCs w:val="28"/>
          <w:lang w:val="en-US"/>
        </w:rPr>
        <w:t xml:space="preserve"> Civil nr. 1107/2002 </w:t>
      </w:r>
      <w:r>
        <w:rPr>
          <w:rFonts w:ascii="Times New Roman" w:hAnsi="Times New Roman"/>
          <w:sz w:val="28"/>
          <w:szCs w:val="28"/>
          <w:lang w:val="ro-RO"/>
        </w:rPr>
        <w:t xml:space="preserve">și în baza cererii depuse de către cet. </w:t>
      </w:r>
      <w:r w:rsidR="00A3187E" w:rsidRPr="00677C9A">
        <w:rPr>
          <w:rFonts w:ascii="Times New Roman" w:hAnsi="Times New Roman"/>
          <w:sz w:val="28"/>
          <w:szCs w:val="28"/>
          <w:highlight w:val="black"/>
          <w:lang w:val="ro-RO"/>
        </w:rPr>
        <w:t>Oresco Maria</w:t>
      </w:r>
      <w:r>
        <w:rPr>
          <w:rFonts w:ascii="Times New Roman" w:hAnsi="Times New Roman"/>
          <w:sz w:val="28"/>
          <w:szCs w:val="28"/>
          <w:lang w:val="ro-RO"/>
        </w:rPr>
        <w:t>, Consiliul comunal Hîrtopul Mare,</w:t>
      </w:r>
    </w:p>
    <w:p w:rsidR="001B30F2" w:rsidRDefault="001B30F2" w:rsidP="001B30F2">
      <w:pPr>
        <w:spacing w:after="0" w:line="240" w:lineRule="auto"/>
        <w:jc w:val="center"/>
        <w:rPr>
          <w:rFonts w:ascii="Times New Roman" w:hAnsi="Times New Roman"/>
          <w:b/>
          <w:sz w:val="28"/>
          <w:szCs w:val="28"/>
          <w:lang w:val="ro-RO"/>
        </w:rPr>
      </w:pPr>
      <w:r>
        <w:rPr>
          <w:rFonts w:ascii="Times New Roman" w:hAnsi="Times New Roman"/>
          <w:b/>
          <w:sz w:val="28"/>
          <w:szCs w:val="28"/>
          <w:lang w:val="ro-RO"/>
        </w:rPr>
        <w:t>DECIDE:</w:t>
      </w:r>
    </w:p>
    <w:p w:rsidR="001B30F2" w:rsidRDefault="001B30F2" w:rsidP="001B30F2">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1. </w:t>
      </w:r>
      <w:r w:rsidR="00A3187E">
        <w:rPr>
          <w:rFonts w:ascii="Times New Roman" w:hAnsi="Times New Roman"/>
          <w:sz w:val="28"/>
          <w:szCs w:val="28"/>
          <w:lang w:val="ro-RO"/>
        </w:rPr>
        <w:t>Se constată eroarea comisă la atribuirea în proprietate a terenurilor cu nr. cadastrale:  1) 31342031916 cu suprafaţa de 0,0429 ha modul de folosinţă grădină și 2) 3134203627 cu suprafața de 0,2707 ha,</w:t>
      </w:r>
      <w:r w:rsidR="00A3187E" w:rsidRPr="001B30F2">
        <w:rPr>
          <w:rFonts w:ascii="Times New Roman" w:hAnsi="Times New Roman"/>
          <w:sz w:val="28"/>
          <w:szCs w:val="28"/>
          <w:lang w:val="ro-RO"/>
        </w:rPr>
        <w:t xml:space="preserve"> </w:t>
      </w:r>
      <w:r w:rsidR="00A3187E">
        <w:rPr>
          <w:rFonts w:ascii="Times New Roman" w:hAnsi="Times New Roman"/>
          <w:sz w:val="28"/>
          <w:szCs w:val="28"/>
          <w:lang w:val="ro-RO"/>
        </w:rPr>
        <w:t>modul de folosinţă pentru construcții, cet. Sclifos Ion.</w:t>
      </w:r>
    </w:p>
    <w:p w:rsidR="001B30F2" w:rsidRDefault="001B30F2" w:rsidP="001B30F2">
      <w:pPr>
        <w:spacing w:after="0" w:line="240" w:lineRule="auto"/>
        <w:jc w:val="both"/>
        <w:rPr>
          <w:rFonts w:ascii="Times New Roman" w:hAnsi="Times New Roman"/>
          <w:sz w:val="28"/>
          <w:szCs w:val="28"/>
          <w:lang w:val="ro-RO"/>
        </w:rPr>
      </w:pPr>
      <w:r>
        <w:rPr>
          <w:rFonts w:ascii="Times New Roman" w:hAnsi="Times New Roman"/>
          <w:sz w:val="28"/>
          <w:szCs w:val="28"/>
          <w:lang w:val="ro-RO"/>
        </w:rPr>
        <w:t xml:space="preserve">2. </w:t>
      </w:r>
      <w:r w:rsidR="00B63DD7">
        <w:rPr>
          <w:rFonts w:ascii="Times New Roman" w:hAnsi="Times New Roman"/>
          <w:sz w:val="28"/>
          <w:szCs w:val="28"/>
          <w:lang w:val="ro-RO"/>
        </w:rPr>
        <w:t>Se propune m</w:t>
      </w:r>
      <w:r w:rsidR="00A3187E">
        <w:rPr>
          <w:rFonts w:ascii="Times New Roman" w:hAnsi="Times New Roman"/>
          <w:sz w:val="28"/>
          <w:szCs w:val="28"/>
          <w:lang w:val="ro-RO"/>
        </w:rPr>
        <w:t>oștenitori</w:t>
      </w:r>
      <w:r w:rsidR="00B63DD7">
        <w:rPr>
          <w:rFonts w:ascii="Times New Roman" w:hAnsi="Times New Roman"/>
          <w:sz w:val="28"/>
          <w:szCs w:val="28"/>
          <w:lang w:val="ro-RO"/>
        </w:rPr>
        <w:t>lor</w:t>
      </w:r>
      <w:r w:rsidR="00A3187E">
        <w:rPr>
          <w:rFonts w:ascii="Times New Roman" w:hAnsi="Times New Roman"/>
          <w:sz w:val="28"/>
          <w:szCs w:val="28"/>
          <w:lang w:val="ro-RO"/>
        </w:rPr>
        <w:t xml:space="preserve"> defunctei </w:t>
      </w:r>
      <w:r w:rsidR="00A3187E" w:rsidRPr="00677C9A">
        <w:rPr>
          <w:rFonts w:ascii="Times New Roman" w:hAnsi="Times New Roman"/>
          <w:sz w:val="28"/>
          <w:szCs w:val="28"/>
          <w:highlight w:val="black"/>
          <w:lang w:val="ro-RO"/>
        </w:rPr>
        <w:t>Ureche Glic</w:t>
      </w:r>
      <w:r w:rsidR="00A45BB8" w:rsidRPr="00677C9A">
        <w:rPr>
          <w:rFonts w:ascii="Times New Roman" w:hAnsi="Times New Roman"/>
          <w:sz w:val="28"/>
          <w:szCs w:val="28"/>
          <w:highlight w:val="black"/>
          <w:lang w:val="ro-RO"/>
        </w:rPr>
        <w:t>h</w:t>
      </w:r>
      <w:r w:rsidR="00A3187E" w:rsidRPr="00677C9A">
        <w:rPr>
          <w:rFonts w:ascii="Times New Roman" w:hAnsi="Times New Roman"/>
          <w:sz w:val="28"/>
          <w:szCs w:val="28"/>
          <w:highlight w:val="black"/>
          <w:lang w:val="ro-RO"/>
        </w:rPr>
        <w:t>eria</w:t>
      </w:r>
      <w:bookmarkStart w:id="0" w:name="_GoBack"/>
      <w:bookmarkEnd w:id="0"/>
      <w:r w:rsidR="00B63DD7">
        <w:rPr>
          <w:rFonts w:ascii="Times New Roman" w:hAnsi="Times New Roman"/>
          <w:sz w:val="28"/>
          <w:szCs w:val="28"/>
          <w:lang w:val="ro-RO"/>
        </w:rPr>
        <w:t xml:space="preserve"> </w:t>
      </w:r>
      <w:r w:rsidR="00A3187E">
        <w:rPr>
          <w:rFonts w:ascii="Times New Roman" w:hAnsi="Times New Roman"/>
          <w:sz w:val="28"/>
          <w:szCs w:val="28"/>
          <w:lang w:val="ro-RO"/>
        </w:rPr>
        <w:t>a se adresa în instanța de judecată pentru corectarea erorii comise în urma măsurărilor masive din a</w:t>
      </w:r>
      <w:r w:rsidR="00B63DD7">
        <w:rPr>
          <w:rFonts w:ascii="Times New Roman" w:hAnsi="Times New Roman"/>
          <w:sz w:val="28"/>
          <w:szCs w:val="28"/>
          <w:lang w:val="ro-RO"/>
        </w:rPr>
        <w:t>nul</w:t>
      </w:r>
      <w:r w:rsidR="00A3187E">
        <w:rPr>
          <w:rFonts w:ascii="Times New Roman" w:hAnsi="Times New Roman"/>
          <w:sz w:val="28"/>
          <w:szCs w:val="28"/>
          <w:lang w:val="ro-RO"/>
        </w:rPr>
        <w:t xml:space="preserve"> 2011.</w:t>
      </w:r>
    </w:p>
    <w:p w:rsidR="001B30F2" w:rsidRPr="00B463A8" w:rsidRDefault="001B30F2" w:rsidP="001B30F2">
      <w:pPr>
        <w:spacing w:after="0" w:line="240" w:lineRule="auto"/>
        <w:jc w:val="both"/>
        <w:rPr>
          <w:rFonts w:ascii="Times New Roman" w:hAnsi="Times New Roman"/>
          <w:sz w:val="28"/>
          <w:szCs w:val="28"/>
          <w:lang w:val="ro-RO"/>
        </w:rPr>
      </w:pPr>
      <w:r w:rsidRPr="00B463A8">
        <w:rPr>
          <w:rFonts w:ascii="Times New Roman" w:hAnsi="Times New Roman"/>
          <w:color w:val="000000" w:themeColor="text1"/>
          <w:spacing w:val="3"/>
          <w:sz w:val="28"/>
          <w:szCs w:val="28"/>
          <w:lang w:val="es-MX"/>
        </w:rPr>
        <w:t xml:space="preserve">3. </w:t>
      </w:r>
      <w:r w:rsidR="00B463A8" w:rsidRPr="00B463A8">
        <w:rPr>
          <w:rFonts w:ascii="Times New Roman" w:hAnsi="Times New Roman"/>
          <w:sz w:val="28"/>
          <w:szCs w:val="28"/>
          <w:lang w:val="ro-RO"/>
        </w:rPr>
        <w:t xml:space="preserve">Prezenta decizie intră în vigoare la data publicării în Registrul de Stat al actelor Locale și poate fi contestată la Judecătoria Criuleni (sediul Central) cu sediul în or. Criuleni, str. 31 August nr. 108, în termen de 30 de zile de la data comunicării, potrivit prevederilor Codului administrativ al Republicii Moldova nr. 116/2018. </w:t>
      </w:r>
    </w:p>
    <w:p w:rsidR="001B30F2" w:rsidRDefault="001B30F2" w:rsidP="001B30F2">
      <w:pPr>
        <w:pStyle w:val="a3"/>
        <w:jc w:val="both"/>
        <w:rPr>
          <w:rFonts w:ascii="Times New Roman" w:hAnsi="Times New Roman"/>
          <w:color w:val="000000" w:themeColor="text1"/>
          <w:spacing w:val="3"/>
          <w:sz w:val="28"/>
          <w:szCs w:val="28"/>
        </w:rPr>
      </w:pPr>
    </w:p>
    <w:p w:rsidR="001B30F2" w:rsidRDefault="001B30F2" w:rsidP="001B30F2">
      <w:pPr>
        <w:spacing w:after="0" w:line="240" w:lineRule="auto"/>
        <w:rPr>
          <w:rFonts w:ascii="Times New Roman" w:hAnsi="Times New Roman"/>
          <w:sz w:val="24"/>
          <w:szCs w:val="24"/>
          <w:lang w:val="ro-RO"/>
        </w:rPr>
      </w:pPr>
      <w:r>
        <w:rPr>
          <w:rFonts w:ascii="Times New Roman" w:hAnsi="Times New Roman"/>
          <w:sz w:val="24"/>
          <w:szCs w:val="24"/>
          <w:lang w:val="ro-RO"/>
        </w:rPr>
        <w:t>Total consilieri – 13, Prezenți - _____</w:t>
      </w:r>
    </w:p>
    <w:p w:rsidR="001B30F2" w:rsidRDefault="001B30F2" w:rsidP="001B30F2">
      <w:pPr>
        <w:tabs>
          <w:tab w:val="center" w:pos="4677"/>
        </w:tabs>
        <w:spacing w:after="0" w:line="240" w:lineRule="auto"/>
        <w:rPr>
          <w:rFonts w:ascii="Times New Roman" w:hAnsi="Times New Roman"/>
          <w:sz w:val="24"/>
          <w:szCs w:val="24"/>
          <w:lang w:val="ro-RO"/>
        </w:rPr>
      </w:pPr>
      <w:r>
        <w:rPr>
          <w:rFonts w:ascii="Times New Roman" w:hAnsi="Times New Roman"/>
          <w:sz w:val="24"/>
          <w:szCs w:val="24"/>
          <w:lang w:val="ro-RO"/>
        </w:rPr>
        <w:t>AU VOTAT: pro -___, contra -___, abțineri - ___.</w:t>
      </w:r>
    </w:p>
    <w:sectPr w:rsidR="001B30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F82"/>
    <w:rsid w:val="001B30F2"/>
    <w:rsid w:val="004628AE"/>
    <w:rsid w:val="0050007C"/>
    <w:rsid w:val="00532C6C"/>
    <w:rsid w:val="00677C9A"/>
    <w:rsid w:val="00763120"/>
    <w:rsid w:val="0079686A"/>
    <w:rsid w:val="009E4305"/>
    <w:rsid w:val="00A3187E"/>
    <w:rsid w:val="00A45BB8"/>
    <w:rsid w:val="00AF1F82"/>
    <w:rsid w:val="00B463A8"/>
    <w:rsid w:val="00B63DD7"/>
    <w:rsid w:val="00E41ABB"/>
    <w:rsid w:val="00EB1F77"/>
    <w:rsid w:val="00F467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0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30F2"/>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1B30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0F2"/>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30F2"/>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B30F2"/>
    <w:pPr>
      <w:spacing w:after="0" w:line="240" w:lineRule="auto"/>
    </w:pPr>
    <w:rPr>
      <w:rFonts w:ascii="Calibri" w:eastAsia="Calibri" w:hAnsi="Calibri" w:cs="Times New Roman"/>
      <w:lang w:val="ro-RO"/>
    </w:rPr>
  </w:style>
  <w:style w:type="paragraph" w:styleId="a4">
    <w:name w:val="Balloon Text"/>
    <w:basedOn w:val="a"/>
    <w:link w:val="a5"/>
    <w:uiPriority w:val="99"/>
    <w:semiHidden/>
    <w:unhideWhenUsed/>
    <w:rsid w:val="001B30F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B30F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TotalTime>
  <Pages>1</Pages>
  <Words>385</Words>
  <Characters>2201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Aliona</dc:creator>
  <cp:keywords/>
  <dc:description/>
  <cp:lastModifiedBy>Aliona</cp:lastModifiedBy>
  <cp:revision>9</cp:revision>
  <dcterms:created xsi:type="dcterms:W3CDTF">2022-02-15T06:37:00Z</dcterms:created>
  <dcterms:modified xsi:type="dcterms:W3CDTF">2022-02-22T13:18:00Z</dcterms:modified>
</cp:coreProperties>
</file>