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1F04F6" w:rsidRPr="001F04F6" w:rsidTr="001F04F6">
        <w:trPr>
          <w:trHeight w:val="1275"/>
        </w:trPr>
        <w:tc>
          <w:tcPr>
            <w:tcW w:w="3957" w:type="dxa"/>
            <w:vAlign w:val="center"/>
          </w:tcPr>
          <w:p w:rsidR="001F04F6" w:rsidRPr="001F04F6" w:rsidRDefault="00110DBC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</w:t>
            </w:r>
            <w:r w:rsidR="001F04F6"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EPUBLICA  MOLDOVA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65E2F70" wp14:editId="064EAF9D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1F04F6" w:rsidRPr="001F04F6" w:rsidRDefault="001F04F6" w:rsidP="001F04F6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MD-4824 с. Хыртопул Маре, района Криулень, РМ</w:t>
      </w:r>
    </w:p>
    <w:p w:rsidR="001F04F6" w:rsidRPr="001F04F6" w:rsidRDefault="001F04F6" w:rsidP="001F04F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1F04F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_________</w:t>
      </w:r>
      <w:r w:rsidRPr="001F04F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</w:t>
      </w:r>
    </w:p>
    <w:p w:rsidR="001F04F6" w:rsidRDefault="001F04F6" w:rsidP="001F04F6">
      <w:pPr>
        <w:spacing w:after="0" w:line="240" w:lineRule="auto"/>
        <w:ind w:right="-563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AF696A" w:rsidRPr="00020969" w:rsidRDefault="00AF696A" w:rsidP="00FE4252">
      <w:pPr>
        <w:spacing w:after="0" w:line="240" w:lineRule="auto"/>
        <w:ind w:right="-563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1F04F6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="00B62E32">
        <w:rPr>
          <w:rFonts w:ascii="Times New Roman" w:eastAsia="Calibri" w:hAnsi="Times New Roman" w:cs="Times New Roman"/>
          <w:b/>
          <w:sz w:val="28"/>
          <w:szCs w:val="28"/>
          <w:lang w:val="ro-RO"/>
        </w:rPr>
        <w:t>/1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proofErr w:type="gramStart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84CCA">
        <w:rPr>
          <w:rFonts w:ascii="Times New Roman" w:eastAsia="Calibri" w:hAnsi="Times New Roman" w:cs="Times New Roman"/>
          <w:b/>
          <w:sz w:val="28"/>
          <w:szCs w:val="28"/>
          <w:lang w:val="ro-RO"/>
        </w:rPr>
        <w:t>28 februarie</w:t>
      </w:r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</w:t>
      </w:r>
      <w:r w:rsid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="001F04F6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bookmarkEnd w:id="0"/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55405" w:rsidRDefault="00AF696A" w:rsidP="0095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09D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gram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>atribuirea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B49FC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="001F04F6">
        <w:rPr>
          <w:rFonts w:ascii="Times New Roman" w:hAnsi="Times New Roman" w:cs="Times New Roman"/>
          <w:b/>
          <w:sz w:val="28"/>
          <w:szCs w:val="28"/>
          <w:lang w:val="en-US"/>
        </w:rPr>
        <w:t>ui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>mandat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696A" w:rsidRPr="00B409D8" w:rsidRDefault="00955405" w:rsidP="0095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004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Mare </w:t>
      </w:r>
    </w:p>
    <w:p w:rsidR="00AF696A" w:rsidRPr="00FE4252" w:rsidRDefault="00FE4252" w:rsidP="00AF69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>Raportor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Natalia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Rotaru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secretarul</w:t>
      </w:r>
      <w:proofErr w:type="spellEnd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consiliului</w:t>
      </w:r>
      <w:proofErr w:type="spellEnd"/>
      <w:r w:rsidR="00110DB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local</w:t>
      </w:r>
    </w:p>
    <w:p w:rsidR="00FE4252" w:rsidRPr="00FE4252" w:rsidRDefault="00407E7A" w:rsidP="00407E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696A" w:rsidRPr="001E1F1E" w:rsidRDefault="00FE4252" w:rsidP="002202D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1F04F6">
        <w:rPr>
          <w:rFonts w:ascii="Times New Roman" w:hAnsi="Times New Roman" w:cs="Times New Roman"/>
          <w:sz w:val="28"/>
          <w:szCs w:val="28"/>
          <w:lang w:val="en-US"/>
        </w:rPr>
        <w:t>271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1F04F6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322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F04F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>.20</w:t>
      </w:r>
      <w:r w:rsidR="00F322D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F04F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„Cu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49FC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45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gramStart"/>
      <w:r w:rsidR="00AF696A" w:rsidRPr="00FE425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art. 18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(2), art. 22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. (1) lit. u), art. 144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. (12)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electoral nr. 1381/1997, art. </w:t>
      </w:r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f)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nr. 768/2000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alesului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art. 14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nr. 436/2006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F696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314D">
        <w:rPr>
          <w:rFonts w:ascii="Times New Roman" w:hAnsi="Times New Roman" w:cs="Times New Roman"/>
          <w:sz w:val="28"/>
          <w:szCs w:val="28"/>
          <w:lang w:val="en-US"/>
        </w:rPr>
        <w:t>conform</w:t>
      </w:r>
      <w:proofErr w:type="gram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F1E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F1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nr. 5/2 din 02.12.2019 </w:t>
      </w:r>
      <w:r w:rsidR="001E1F1E" w:rsidRPr="0004314D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Cu privire la aprobarea componenței nominale a comisiilor consultative de specialitate</w:t>
      </w:r>
      <w:r w:rsidR="001E1F1E" w:rsidRPr="001E1F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1E1F1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414E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EB2A00" w:rsidRDefault="001F04F6" w:rsidP="00EB2A00">
      <w:pPr>
        <w:spacing w:after="0" w:line="24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atribuire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mandat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candida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tului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suplean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Boaghi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Emilia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322DC">
        <w:rPr>
          <w:rFonts w:ascii="Times New Roman" w:hAnsi="Times New Roman" w:cs="Times New Roman"/>
          <w:sz w:val="28"/>
          <w:szCs w:val="28"/>
          <w:lang w:val="en-US"/>
        </w:rPr>
        <w:t>Partidului</w:t>
      </w:r>
      <w:proofErr w:type="spellEnd"/>
      <w:proofErr w:type="gramEnd"/>
      <w:r w:rsidR="00F322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Comuniștilor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</w:p>
    <w:p w:rsidR="002202D7" w:rsidRPr="00B409D8" w:rsidRDefault="001F04F6" w:rsidP="00EB2A00">
      <w:pPr>
        <w:spacing w:after="0" w:line="24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proofErr w:type="gramStart"/>
      <w:r w:rsidR="002202D7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4252" w:rsidRPr="00FE4252" w:rsidRDefault="00FE4252" w:rsidP="00FE42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sz w:val="28"/>
          <w:szCs w:val="28"/>
          <w:lang w:val="en-US"/>
        </w:rPr>
        <w:tab/>
      </w: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P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12FDD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D12FDD" w:rsidRPr="00D12FDD" w:rsidRDefault="00D12FDD" w:rsidP="00D12FD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12FDD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D12FDD" w:rsidRPr="00D12FDD" w:rsidRDefault="00D12FDD" w:rsidP="00D12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4421B" w:rsidRPr="00D12FDD" w:rsidRDefault="0054421B" w:rsidP="00FE4252">
      <w:pPr>
        <w:tabs>
          <w:tab w:val="left" w:pos="2972"/>
        </w:tabs>
        <w:rPr>
          <w:sz w:val="28"/>
          <w:szCs w:val="28"/>
          <w:lang w:val="ro-RO"/>
        </w:rPr>
      </w:pPr>
    </w:p>
    <w:sectPr w:rsidR="0054421B" w:rsidRPr="00D12FDD" w:rsidSect="00FE4252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04314D"/>
    <w:rsid w:val="000E436D"/>
    <w:rsid w:val="000E7BE4"/>
    <w:rsid w:val="00110DBC"/>
    <w:rsid w:val="00120C51"/>
    <w:rsid w:val="001C2F78"/>
    <w:rsid w:val="001C5B10"/>
    <w:rsid w:val="001D6B65"/>
    <w:rsid w:val="001E1F1E"/>
    <w:rsid w:val="001F04F6"/>
    <w:rsid w:val="002127FB"/>
    <w:rsid w:val="002202D7"/>
    <w:rsid w:val="00222071"/>
    <w:rsid w:val="00246145"/>
    <w:rsid w:val="002F38B8"/>
    <w:rsid w:val="00407E7A"/>
    <w:rsid w:val="00453AB8"/>
    <w:rsid w:val="005012C9"/>
    <w:rsid w:val="0054421B"/>
    <w:rsid w:val="00594B51"/>
    <w:rsid w:val="005A19BC"/>
    <w:rsid w:val="006073CB"/>
    <w:rsid w:val="006C1A33"/>
    <w:rsid w:val="007C5C49"/>
    <w:rsid w:val="00800400"/>
    <w:rsid w:val="008305FB"/>
    <w:rsid w:val="008C26AA"/>
    <w:rsid w:val="00905C64"/>
    <w:rsid w:val="0092414E"/>
    <w:rsid w:val="00955405"/>
    <w:rsid w:val="00963B74"/>
    <w:rsid w:val="00A05204"/>
    <w:rsid w:val="00AB49FC"/>
    <w:rsid w:val="00AF696A"/>
    <w:rsid w:val="00B36700"/>
    <w:rsid w:val="00B409D8"/>
    <w:rsid w:val="00B62E32"/>
    <w:rsid w:val="00BA7709"/>
    <w:rsid w:val="00BB679B"/>
    <w:rsid w:val="00C815AF"/>
    <w:rsid w:val="00C84CCA"/>
    <w:rsid w:val="00D12FDD"/>
    <w:rsid w:val="00D15DF4"/>
    <w:rsid w:val="00D75C75"/>
    <w:rsid w:val="00E27343"/>
    <w:rsid w:val="00E61F88"/>
    <w:rsid w:val="00E631CF"/>
    <w:rsid w:val="00EA3DF4"/>
    <w:rsid w:val="00EB2A00"/>
    <w:rsid w:val="00F322DC"/>
    <w:rsid w:val="00F7357D"/>
    <w:rsid w:val="00FE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6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679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41</cp:revision>
  <dcterms:created xsi:type="dcterms:W3CDTF">2019-12-17T16:06:00Z</dcterms:created>
  <dcterms:modified xsi:type="dcterms:W3CDTF">2022-02-22T13:06:00Z</dcterms:modified>
</cp:coreProperties>
</file>