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6A56D1" w:rsidRPr="006A56D1" w:rsidTr="006D58C6">
        <w:trPr>
          <w:trHeight w:val="1275"/>
        </w:trPr>
        <w:tc>
          <w:tcPr>
            <w:tcW w:w="3957" w:type="dxa"/>
            <w:vAlign w:val="center"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6A56D1" w:rsidRPr="006A56D1" w:rsidRDefault="006A56D1" w:rsidP="006A56D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3925275" wp14:editId="0F7226CD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6A56D1" w:rsidRPr="006A56D1" w:rsidRDefault="006A56D1" w:rsidP="006A56D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6A56D1" w:rsidRPr="006A56D1" w:rsidRDefault="006A56D1" w:rsidP="006A56D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6A56D1" w:rsidRPr="006A56D1" w:rsidRDefault="006A56D1" w:rsidP="006A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6A56D1" w:rsidRPr="006A56D1" w:rsidRDefault="006A56D1" w:rsidP="006A5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6A56D1" w:rsidRPr="006A56D1" w:rsidRDefault="006A56D1" w:rsidP="006A56D1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6A56D1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6A56D1" w:rsidRPr="006A56D1" w:rsidRDefault="006A56D1" w:rsidP="006A56D1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  <w:r w:rsidRPr="006A56D1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</w:t>
      </w:r>
    </w:p>
    <w:p w:rsidR="006A56D1" w:rsidRPr="006A56D1" w:rsidRDefault="006A56D1" w:rsidP="006A56D1">
      <w:pPr>
        <w:tabs>
          <w:tab w:val="left" w:pos="8429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  <w:r w:rsidRPr="006A56D1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  <w:proofErr w:type="spellStart"/>
      <w:r w:rsidRPr="006A56D1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Proiect</w:t>
      </w:r>
      <w:proofErr w:type="spellEnd"/>
    </w:p>
    <w:p w:rsidR="006A56D1" w:rsidRPr="006A56D1" w:rsidRDefault="006A56D1" w:rsidP="006A56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proofErr w:type="gramStart"/>
      <w:r w:rsidRPr="006A56D1">
        <w:rPr>
          <w:rFonts w:ascii="Times New Roman" w:eastAsia="Calibri" w:hAnsi="Times New Roman" w:cs="Times New Roman"/>
          <w:b/>
          <w:sz w:val="28"/>
          <w:szCs w:val="28"/>
          <w:lang w:val="en-US"/>
        </w:rPr>
        <w:t>DECIZIA nr.</w:t>
      </w:r>
      <w:proofErr w:type="gramEnd"/>
      <w:r w:rsidRPr="006A56D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6A56D1">
        <w:rPr>
          <w:rFonts w:ascii="Times New Roman" w:eastAsia="Calibri" w:hAnsi="Times New Roman" w:cs="Times New Roman"/>
          <w:b/>
          <w:sz w:val="28"/>
          <w:szCs w:val="28"/>
          <w:lang w:val="ro-RO"/>
        </w:rPr>
        <w:t>6/</w:t>
      </w:r>
      <w:r w:rsidR="007E7D52">
        <w:rPr>
          <w:rFonts w:ascii="Times New Roman" w:eastAsia="Calibri" w:hAnsi="Times New Roman" w:cs="Times New Roman"/>
          <w:b/>
          <w:sz w:val="28"/>
          <w:szCs w:val="28"/>
          <w:lang w:val="ro-RO"/>
        </w:rPr>
        <w:t>13</w:t>
      </w:r>
    </w:p>
    <w:p w:rsidR="006A56D1" w:rsidRPr="006A56D1" w:rsidRDefault="006A56D1" w:rsidP="006A56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6A56D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din </w:t>
      </w:r>
      <w:r w:rsidR="00A47093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7E7D52">
        <w:rPr>
          <w:rFonts w:ascii="Times New Roman" w:eastAsia="Calibri" w:hAnsi="Times New Roman" w:cs="Times New Roman"/>
          <w:b/>
          <w:sz w:val="28"/>
          <w:szCs w:val="28"/>
          <w:lang w:val="en-US"/>
        </w:rPr>
        <w:t>14</w:t>
      </w:r>
      <w:r w:rsidR="00A47093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7E7D52">
        <w:rPr>
          <w:rFonts w:ascii="Times New Roman" w:eastAsia="Calibri" w:hAnsi="Times New Roman" w:cs="Times New Roman"/>
          <w:b/>
          <w:sz w:val="28"/>
          <w:szCs w:val="28"/>
          <w:lang w:val="en-US"/>
        </w:rPr>
        <w:t>decembrie</w:t>
      </w:r>
      <w:r w:rsidR="00A47093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6A56D1">
        <w:rPr>
          <w:rFonts w:ascii="Times New Roman" w:eastAsia="Calibri" w:hAnsi="Times New Roman" w:cs="Times New Roman"/>
          <w:b/>
          <w:sz w:val="28"/>
          <w:szCs w:val="28"/>
          <w:lang w:val="en-US"/>
        </w:rPr>
        <w:t>2021</w:t>
      </w:r>
    </w:p>
    <w:p w:rsidR="00735C36" w:rsidRPr="00735C36" w:rsidRDefault="00735C36" w:rsidP="00735C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0114AC" w:rsidRPr="001C4398" w:rsidRDefault="000114AC" w:rsidP="00A56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mbria" w:hAnsi="Times New Roman" w:cs="Times New Roman"/>
          <w:b/>
          <w:color w:val="000000"/>
          <w:sz w:val="28"/>
          <w:szCs w:val="28"/>
          <w:lang w:val="ro-RO"/>
        </w:rPr>
      </w:pPr>
      <w:r w:rsidRPr="001C4398">
        <w:rPr>
          <w:rFonts w:ascii="Times New Roman" w:eastAsia="Cambria" w:hAnsi="Times New Roman" w:cs="Times New Roman"/>
          <w:b/>
          <w:color w:val="000000"/>
          <w:sz w:val="28"/>
          <w:szCs w:val="28"/>
          <w:lang w:val="ro-RO"/>
        </w:rPr>
        <w:t xml:space="preserve">Cu privire la </w:t>
      </w:r>
      <w:r w:rsidR="00A56B39" w:rsidRPr="001C4398">
        <w:rPr>
          <w:rFonts w:ascii="Times New Roman" w:eastAsia="Cambria" w:hAnsi="Times New Roman" w:cs="Times New Roman"/>
          <w:b/>
          <w:color w:val="000000"/>
          <w:sz w:val="28"/>
          <w:szCs w:val="28"/>
          <w:lang w:val="ro-RO"/>
        </w:rPr>
        <w:t>amenajarea unui parc de odihnă</w:t>
      </w:r>
    </w:p>
    <w:p w:rsidR="00B06894" w:rsidRPr="001C4398" w:rsidRDefault="00B06894" w:rsidP="00A56B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mbria" w:hAnsi="Times New Roman" w:cs="Times New Roman"/>
          <w:i/>
          <w:color w:val="000000"/>
          <w:sz w:val="28"/>
          <w:szCs w:val="28"/>
          <w:lang w:val="ro-RO"/>
        </w:rPr>
      </w:pPr>
      <w:r w:rsidRPr="001C4398">
        <w:rPr>
          <w:rFonts w:ascii="Times New Roman" w:eastAsia="Cambria" w:hAnsi="Times New Roman" w:cs="Times New Roman"/>
          <w:i/>
          <w:color w:val="000000"/>
          <w:sz w:val="28"/>
          <w:szCs w:val="28"/>
          <w:lang w:val="ro-RO"/>
        </w:rPr>
        <w:t>Raportor: Grate Valeriu, consilier local</w:t>
      </w:r>
    </w:p>
    <w:p w:rsidR="000114AC" w:rsidRPr="000114AC" w:rsidRDefault="000114AC" w:rsidP="000114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lang w:val="ro-RO"/>
        </w:rPr>
      </w:pPr>
    </w:p>
    <w:p w:rsidR="000114AC" w:rsidRPr="000114AC" w:rsidRDefault="000114AC" w:rsidP="000114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  <w:lang w:val="ro-RO"/>
        </w:rPr>
        <w:tab/>
      </w:r>
      <w:r w:rsidR="00A56B39"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  <w:t xml:space="preserve">În temeiul </w:t>
      </w:r>
      <w:r w:rsidRPr="000114AC"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  <w:t xml:space="preserve">art. 14, alin. (2), lit. </w:t>
      </w:r>
      <w:r w:rsidR="00A56B39"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  <w:t>b</w:t>
      </w:r>
      <w:r w:rsidRPr="000114AC"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  <w:t xml:space="preserve">) </w:t>
      </w:r>
      <w:r w:rsidR="00A56B39"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  <w:t>al</w:t>
      </w:r>
      <w:r w:rsidRPr="000114AC"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  <w:t xml:space="preserve"> Leg</w:t>
      </w:r>
      <w:r w:rsidR="00A56B39"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  <w:t>ii</w:t>
      </w:r>
      <w:r w:rsidRPr="000114AC"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  <w:t xml:space="preserve"> nr. 436/2006 privind administrația publică locală,</w:t>
      </w:r>
      <w:r w:rsidR="00A56B39"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  <w:t xml:space="preserve"> Planului Strategic de dezvoltare socio-economică a comunei Hîrtopul Mare penru anii 2021-2025, aprobat prin decizia nr. 7/12 din 21.12.2020, </w:t>
      </w:r>
      <w:r w:rsidRPr="000114AC">
        <w:rPr>
          <w:rFonts w:ascii="Times New Roman" w:eastAsia="Cambria" w:hAnsi="Times New Roman" w:cs="Times New Roman"/>
          <w:b/>
          <w:color w:val="000000"/>
          <w:sz w:val="28"/>
          <w:szCs w:val="28"/>
          <w:lang w:val="ro-RO"/>
        </w:rPr>
        <w:t xml:space="preserve"> </w:t>
      </w:r>
      <w:r w:rsidRPr="000114AC"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  <w:t>Consiliul local</w:t>
      </w:r>
      <w:r w:rsidRPr="000114AC">
        <w:rPr>
          <w:rFonts w:ascii="Times New Roman" w:eastAsia="Cambria" w:hAnsi="Times New Roman" w:cs="Times New Roman"/>
          <w:b/>
          <w:color w:val="000000"/>
          <w:sz w:val="28"/>
          <w:szCs w:val="28"/>
          <w:lang w:val="ro-RO"/>
        </w:rPr>
        <w:t xml:space="preserve"> </w:t>
      </w:r>
      <w:r w:rsidRPr="000114AC"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  <w:t xml:space="preserve">Hîrtopul Mare, </w:t>
      </w:r>
    </w:p>
    <w:p w:rsidR="000114AC" w:rsidRPr="000114AC" w:rsidRDefault="000114AC" w:rsidP="00B068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Cambria" w:hAnsi="Times New Roman" w:cs="Times New Roman"/>
          <w:b/>
          <w:color w:val="000000"/>
          <w:sz w:val="28"/>
          <w:szCs w:val="28"/>
          <w:lang w:val="ro-RO"/>
        </w:rPr>
      </w:pPr>
      <w:r w:rsidRPr="000114AC">
        <w:rPr>
          <w:rFonts w:ascii="Times New Roman" w:eastAsia="Cambria" w:hAnsi="Times New Roman" w:cs="Times New Roman"/>
          <w:b/>
          <w:color w:val="000000"/>
          <w:sz w:val="28"/>
          <w:szCs w:val="28"/>
          <w:lang w:val="ro-RO"/>
        </w:rPr>
        <w:t>DECIDE:</w:t>
      </w:r>
    </w:p>
    <w:p w:rsidR="000114AC" w:rsidRPr="000114AC" w:rsidRDefault="000114AC" w:rsidP="000114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</w:pPr>
      <w:r w:rsidRPr="000114AC"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  <w:tab/>
        <w:t xml:space="preserve">1. Se acceptă </w:t>
      </w:r>
      <w:r w:rsidR="00A56B39"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  <w:t>amenajarea unui parc de odihnă, pe terenul cu nr. cadastral 3134205.372 și suprafața de 0,6635 ha, modul de folosință „amenajare”.</w:t>
      </w:r>
    </w:p>
    <w:p w:rsidR="000114AC" w:rsidRDefault="000114AC" w:rsidP="00A56B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</w:pPr>
      <w:r w:rsidRPr="000114AC"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  <w:tab/>
        <w:t xml:space="preserve">2. </w:t>
      </w:r>
      <w:r w:rsidR="00A56B39"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  <w:t xml:space="preserve">Se instituie Comisia de </w:t>
      </w:r>
      <w:r w:rsidR="00B06894"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  <w:t>elaborare a schiței de amenajare a parcului în următoarea componență:</w:t>
      </w:r>
    </w:p>
    <w:p w:rsidR="00B06894" w:rsidRDefault="00B06894" w:rsidP="00A56B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  <w:t>1. Anghelici Eugenia, primarul comunei.</w:t>
      </w:r>
    </w:p>
    <w:p w:rsidR="00B06894" w:rsidRDefault="00B06894" w:rsidP="00A56B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  <w:t>2. Birda Svetlana, contabil-șef în aparatul primarului.</w:t>
      </w:r>
    </w:p>
    <w:p w:rsidR="00B06894" w:rsidRDefault="00B06894" w:rsidP="00A56B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  <w:t>3. Grate Valeriu, consilier local.</w:t>
      </w:r>
    </w:p>
    <w:p w:rsidR="00B06894" w:rsidRDefault="00B06894" w:rsidP="00A56B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  <w:t>4. ___________________________________</w:t>
      </w:r>
    </w:p>
    <w:p w:rsidR="00B06894" w:rsidRDefault="00B06894" w:rsidP="00A56B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  <w:t>5. ___________________________________</w:t>
      </w:r>
    </w:p>
    <w:p w:rsidR="00B06894" w:rsidRDefault="00B06894" w:rsidP="00A56B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  <w:t>6. ___________________________________</w:t>
      </w:r>
    </w:p>
    <w:p w:rsidR="00B06894" w:rsidRPr="000114AC" w:rsidRDefault="00B06894" w:rsidP="00A56B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  <w:t>7. ____________________________________</w:t>
      </w:r>
    </w:p>
    <w:p w:rsidR="000114AC" w:rsidRPr="00B06894" w:rsidRDefault="00B06894" w:rsidP="00211C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</w:pPr>
      <w:r w:rsidRPr="00B06894"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  <w:t xml:space="preserve">3. </w:t>
      </w:r>
      <w:r w:rsidR="00447C1A">
        <w:rPr>
          <w:rFonts w:ascii="Times New Roman" w:eastAsia="Cambria" w:hAnsi="Times New Roman" w:cs="Times New Roman"/>
          <w:color w:val="000000"/>
          <w:sz w:val="28"/>
          <w:szCs w:val="28"/>
          <w:lang w:val="ro-RO"/>
        </w:rPr>
        <w:t>Cheltuielile pentru amenajarea parcului vor fi planificate la aprobarea bugetului pentru anul 2022.</w:t>
      </w:r>
    </w:p>
    <w:p w:rsidR="00735C36" w:rsidRPr="000114AC" w:rsidRDefault="00735C36" w:rsidP="00735C36">
      <w:pPr>
        <w:tabs>
          <w:tab w:val="left" w:pos="154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3"/>
          <w:sz w:val="28"/>
          <w:szCs w:val="28"/>
          <w:lang w:val="ro-RO"/>
        </w:rPr>
      </w:pPr>
    </w:p>
    <w:p w:rsidR="00735C36" w:rsidRPr="000114AC" w:rsidRDefault="00735C36" w:rsidP="00735C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b/>
          <w:color w:val="000000"/>
          <w:spacing w:val="3"/>
          <w:sz w:val="28"/>
          <w:szCs w:val="28"/>
          <w:lang w:val="es-MX"/>
        </w:rPr>
        <w:tab/>
      </w:r>
    </w:p>
    <w:p w:rsidR="00EA5200" w:rsidRPr="00EA5200" w:rsidRDefault="00EA5200" w:rsidP="00EA52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A5200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C45EC0" w:rsidRDefault="00EA5200" w:rsidP="00EA5200">
      <w:pPr>
        <w:tabs>
          <w:tab w:val="left" w:pos="2815"/>
        </w:tabs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A5200">
        <w:rPr>
          <w:rFonts w:ascii="Times New Roman" w:eastAsia="Calibri" w:hAnsi="Times New Roman" w:cs="Times New Roman"/>
          <w:sz w:val="24"/>
          <w:szCs w:val="24"/>
          <w:lang w:val="ro-RO"/>
        </w:rPr>
        <w:t>AU VOTAT: pro -___, contra -___, abțineri - ___</w:t>
      </w:r>
    </w:p>
    <w:p w:rsidR="009A603A" w:rsidRDefault="009A603A" w:rsidP="00EA5200">
      <w:pPr>
        <w:tabs>
          <w:tab w:val="left" w:pos="2815"/>
        </w:tabs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9A603A" w:rsidRPr="009A603A" w:rsidRDefault="009A603A" w:rsidP="009A603A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9A603A">
        <w:rPr>
          <w:rFonts w:ascii="Times New Roman" w:eastAsia="Calibri" w:hAnsi="Times New Roman" w:cs="Times New Roman"/>
          <w:b/>
          <w:sz w:val="28"/>
          <w:szCs w:val="28"/>
          <w:lang w:val="ro-RO"/>
        </w:rPr>
        <w:lastRenderedPageBreak/>
        <w:t>NOTĂ INFORMATIVĂ</w:t>
      </w:r>
    </w:p>
    <w:p w:rsidR="009A603A" w:rsidRPr="009A603A" w:rsidRDefault="009A603A" w:rsidP="009A603A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9A603A">
        <w:rPr>
          <w:rFonts w:ascii="Times New Roman" w:eastAsia="Calibri" w:hAnsi="Times New Roman" w:cs="Times New Roman"/>
          <w:b/>
          <w:sz w:val="24"/>
          <w:szCs w:val="24"/>
          <w:lang w:val="ro-RO"/>
        </w:rPr>
        <w:t>la proiectul  deciziei consiliului local nr.6/13 ,,Cu privire la amenajarea unui parc de odihnă”</w:t>
      </w:r>
    </w:p>
    <w:p w:rsidR="009A603A" w:rsidRPr="009A603A" w:rsidRDefault="009A603A" w:rsidP="009A603A">
      <w:pPr>
        <w:spacing w:after="160" w:line="254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9A603A">
        <w:rPr>
          <w:rFonts w:ascii="Times New Roman" w:eastAsia="Calibri" w:hAnsi="Times New Roman" w:cs="Times New Roman"/>
          <w:b/>
          <w:sz w:val="24"/>
          <w:szCs w:val="24"/>
          <w:lang w:val="ro-RO"/>
        </w:rPr>
        <w:t>1.Denumirea autorului</w:t>
      </w:r>
      <w:r w:rsidRPr="009A603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– Grate Valeriu, consilier local.</w:t>
      </w:r>
    </w:p>
    <w:p w:rsidR="009A603A" w:rsidRPr="009A603A" w:rsidRDefault="009A603A" w:rsidP="009A603A">
      <w:pPr>
        <w:spacing w:after="160" w:line="254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9A603A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2.Condițiile ce au impus elaborarea proiectului și finalitățile urmărite. </w:t>
      </w:r>
    </w:p>
    <w:p w:rsidR="009A603A" w:rsidRPr="009A603A" w:rsidRDefault="009A603A" w:rsidP="009A603A">
      <w:pPr>
        <w:spacing w:after="160" w:line="254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9A603A">
        <w:rPr>
          <w:rFonts w:ascii="Times New Roman" w:eastAsia="Calibri" w:hAnsi="Times New Roman" w:cs="Times New Roman"/>
          <w:sz w:val="24"/>
          <w:szCs w:val="24"/>
          <w:lang w:val="ro-RO"/>
        </w:rPr>
        <w:t>Prezentul proiect a fost elaborat în temeiul Legii 436/2006 privind administrația publică locală, în conformitate cu Panul Strategic de dezvoltare socio-economică a comunei Hîrtopul Mare pentru anii 2021-2025.</w:t>
      </w:r>
    </w:p>
    <w:p w:rsidR="009A603A" w:rsidRPr="009A603A" w:rsidRDefault="009A603A" w:rsidP="009A603A">
      <w:pPr>
        <w:spacing w:after="160" w:line="254" w:lineRule="auto"/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ro-RO"/>
        </w:rPr>
      </w:pPr>
      <w:r w:rsidRPr="009A603A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ro-RO"/>
        </w:rPr>
        <w:t>3.Principalele prevederi ale proiectului și evedențierea elementelor noi.</w:t>
      </w:r>
    </w:p>
    <w:p w:rsidR="009A603A" w:rsidRPr="009A603A" w:rsidRDefault="009A603A" w:rsidP="009A603A">
      <w:pPr>
        <w:spacing w:after="160" w:line="254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9A603A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  <w:t>Amenajarea unui parc de odihnă pe terenul cu numărul cadastral 3134205372 și suprafața de 0,6635 ha.</w:t>
      </w:r>
    </w:p>
    <w:p w:rsidR="009A603A" w:rsidRPr="009A603A" w:rsidRDefault="009A603A" w:rsidP="009A603A">
      <w:pPr>
        <w:spacing w:after="160" w:line="254" w:lineRule="auto"/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ro-RO"/>
        </w:rPr>
      </w:pPr>
      <w:r w:rsidRPr="009A603A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ro-RO"/>
        </w:rPr>
        <w:t>4. Fundamentarea economico financiară.</w:t>
      </w:r>
    </w:p>
    <w:p w:rsidR="009A603A" w:rsidRPr="009A603A" w:rsidRDefault="009A603A" w:rsidP="009A603A">
      <w:pPr>
        <w:spacing w:after="160" w:line="254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9A603A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  <w:t>Implementarea proiectului necesită anumite  cheltueli, car vor fi planificate în buget pentru anul 2022.</w:t>
      </w:r>
    </w:p>
    <w:p w:rsidR="009A603A" w:rsidRPr="009A603A" w:rsidRDefault="009A603A" w:rsidP="009A603A">
      <w:pPr>
        <w:spacing w:after="160" w:line="254" w:lineRule="auto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9A603A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ro-RO"/>
        </w:rPr>
        <w:t>5. Modul de încorporare a actului în cadrul normativ în vigoare</w:t>
      </w:r>
      <w:r w:rsidRPr="009A603A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  <w:t>.</w:t>
      </w:r>
    </w:p>
    <w:p w:rsidR="009A603A" w:rsidRPr="009A603A" w:rsidRDefault="009A603A" w:rsidP="009A603A">
      <w:pPr>
        <w:spacing w:after="160" w:line="254" w:lineRule="auto"/>
        <w:ind w:right="-23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9A603A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  <w:t>Proiectul se încorporează în sistemul actelor normative și nu necesită abrogarea altor decizii.</w:t>
      </w:r>
    </w:p>
    <w:p w:rsidR="009A603A" w:rsidRPr="009A603A" w:rsidRDefault="009A603A" w:rsidP="009A603A">
      <w:pPr>
        <w:spacing w:after="160" w:line="254" w:lineRule="auto"/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ro-RO"/>
        </w:rPr>
      </w:pPr>
      <w:r w:rsidRPr="009A603A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ro-RO"/>
        </w:rPr>
        <w:t>6.Avizarea și consultarea publică a proiectului.</w:t>
      </w:r>
    </w:p>
    <w:p w:rsidR="009A603A" w:rsidRPr="009A603A" w:rsidRDefault="009A603A" w:rsidP="009A603A">
      <w:pPr>
        <w:spacing w:after="160" w:line="254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9A603A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  <w:t>În scopul respectării prevederilor Legii 239/2008 privind transparența în procesul decizional proiectul dat a fost plasat pe panoul informativ din incinta primăriei Hîrtopul Mare, publicat pe pagina Web a primăriei Hîrtopul Mare.</w:t>
      </w:r>
    </w:p>
    <w:p w:rsidR="009A603A" w:rsidRPr="009A603A" w:rsidRDefault="009A603A" w:rsidP="009A603A">
      <w:pPr>
        <w:spacing w:after="160" w:line="254" w:lineRule="auto"/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ro-RO"/>
        </w:rPr>
      </w:pPr>
      <w:r w:rsidRPr="009A603A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ro-RO"/>
        </w:rPr>
        <w:t xml:space="preserve">7.Constatările expertizei juridice. </w:t>
      </w:r>
    </w:p>
    <w:p w:rsidR="009A603A" w:rsidRPr="009A603A" w:rsidRDefault="009A603A" w:rsidP="009A603A">
      <w:pPr>
        <w:spacing w:after="160" w:line="254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9A603A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  <w:t>Prezentul proiect a fost elaborat în temeiul Legii 436/2006 privind administrația publică locală.Structura și coținutul actului corespund normelor de tehnică legislativă.</w:t>
      </w:r>
    </w:p>
    <w:p w:rsidR="009A603A" w:rsidRPr="009A603A" w:rsidRDefault="009A603A" w:rsidP="009A603A">
      <w:pPr>
        <w:spacing w:after="160" w:line="254" w:lineRule="auto"/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ro-RO"/>
        </w:rPr>
      </w:pPr>
      <w:r w:rsidRPr="009A603A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ro-RO"/>
        </w:rPr>
        <w:t>8. Expertiza anticorupție.</w:t>
      </w:r>
    </w:p>
    <w:p w:rsidR="009A603A" w:rsidRPr="009A603A" w:rsidRDefault="009A603A" w:rsidP="009A603A">
      <w:pPr>
        <w:spacing w:after="160" w:line="254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9A603A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  <w:t>Prezentul proiect a fost elaborat în conformitate cu metodologia de efectuare a expertizei anticorupție a proiectelor de acte legislative, anexa nr.2 la Hotărârea colegiului Național Anticorupție nr.6 din 20.10.2018  și nu conține careva norme care ar favoriza corupția.</w:t>
      </w:r>
    </w:p>
    <w:p w:rsidR="009A603A" w:rsidRPr="009A603A" w:rsidRDefault="009A603A" w:rsidP="009A603A">
      <w:pPr>
        <w:spacing w:after="160" w:line="254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9A603A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  <w:t>Proiectul de decizie se prezintă comisiei de specialitate pentru avizare și se propune consiliului local pentru examinare și adoptare.</w:t>
      </w:r>
    </w:p>
    <w:p w:rsidR="009A603A" w:rsidRPr="009A603A" w:rsidRDefault="009A603A" w:rsidP="009A603A">
      <w:pPr>
        <w:spacing w:after="160" w:line="254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</w:p>
    <w:p w:rsidR="009A603A" w:rsidRPr="009A603A" w:rsidRDefault="009A603A" w:rsidP="009A603A">
      <w:pPr>
        <w:spacing w:after="160" w:line="254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9A603A">
        <w:rPr>
          <w:rFonts w:ascii="Calibri" w:eastAsia="Calibri" w:hAnsi="Calibri" w:cs="Times New Roman"/>
          <w:sz w:val="24"/>
          <w:szCs w:val="24"/>
          <w:lang w:val="ro-RO"/>
        </w:rPr>
        <w:tab/>
      </w:r>
      <w:r w:rsidRPr="009A603A">
        <w:rPr>
          <w:rFonts w:ascii="Calibri" w:eastAsia="Calibri" w:hAnsi="Calibri" w:cs="Times New Roman"/>
          <w:sz w:val="24"/>
          <w:szCs w:val="24"/>
          <w:lang w:val="ro-RO"/>
        </w:rPr>
        <w:tab/>
      </w:r>
      <w:r w:rsidRPr="009A603A">
        <w:rPr>
          <w:rFonts w:ascii="Times New Roman" w:eastAsia="Calibri" w:hAnsi="Times New Roman" w:cs="Times New Roman"/>
          <w:b/>
          <w:sz w:val="24"/>
          <w:szCs w:val="24"/>
          <w:lang w:val="ro-RO"/>
        </w:rPr>
        <w:t>Primarul comunei</w:t>
      </w:r>
      <w:r w:rsidRPr="009A603A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9A603A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9A603A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>Eugenia Anghelici</w:t>
      </w:r>
    </w:p>
    <w:p w:rsidR="009A603A" w:rsidRPr="009A603A" w:rsidRDefault="009A603A" w:rsidP="009A603A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9A603A" w:rsidRPr="009A603A" w:rsidRDefault="009A603A" w:rsidP="009A603A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9A603A" w:rsidRPr="00735C36" w:rsidRDefault="009A603A" w:rsidP="00EA5200">
      <w:pPr>
        <w:tabs>
          <w:tab w:val="left" w:pos="2815"/>
        </w:tabs>
        <w:rPr>
          <w:lang w:val="en-US"/>
        </w:rPr>
      </w:pPr>
      <w:bookmarkStart w:id="0" w:name="_GoBack"/>
      <w:bookmarkEnd w:id="0"/>
    </w:p>
    <w:sectPr w:rsidR="009A603A" w:rsidRPr="00735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38"/>
    <w:rsid w:val="000114AC"/>
    <w:rsid w:val="001C4398"/>
    <w:rsid w:val="00211C62"/>
    <w:rsid w:val="0034373A"/>
    <w:rsid w:val="00447C1A"/>
    <w:rsid w:val="00453775"/>
    <w:rsid w:val="00570A38"/>
    <w:rsid w:val="00620C87"/>
    <w:rsid w:val="006A56D1"/>
    <w:rsid w:val="00735C36"/>
    <w:rsid w:val="007E7D52"/>
    <w:rsid w:val="008F55CC"/>
    <w:rsid w:val="00942777"/>
    <w:rsid w:val="009A603A"/>
    <w:rsid w:val="00A47093"/>
    <w:rsid w:val="00A56B39"/>
    <w:rsid w:val="00AA1F81"/>
    <w:rsid w:val="00B06894"/>
    <w:rsid w:val="00C22C4B"/>
    <w:rsid w:val="00C45EC0"/>
    <w:rsid w:val="00C53005"/>
    <w:rsid w:val="00C65E32"/>
    <w:rsid w:val="00CB6714"/>
    <w:rsid w:val="00EA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22</cp:revision>
  <cp:lastPrinted>2021-11-19T14:22:00Z</cp:lastPrinted>
  <dcterms:created xsi:type="dcterms:W3CDTF">2020-07-22T10:51:00Z</dcterms:created>
  <dcterms:modified xsi:type="dcterms:W3CDTF">2021-12-02T11:59:00Z</dcterms:modified>
</cp:coreProperties>
</file>