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F7B9A" w:rsidRPr="0086494C" w:rsidTr="00E206FE">
        <w:trPr>
          <w:trHeight w:val="1275"/>
        </w:trPr>
        <w:tc>
          <w:tcPr>
            <w:tcW w:w="3957" w:type="dxa"/>
            <w:vAlign w:val="center"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91519E" wp14:editId="43F4FA4F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BF7B9A" w:rsidRPr="0086494C" w:rsidRDefault="00BF7B9A" w:rsidP="00E206FE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BF7B9A" w:rsidRPr="0086494C" w:rsidRDefault="00BF7B9A" w:rsidP="00BF7B9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F7B9A" w:rsidRPr="0086494C" w:rsidRDefault="00BF7B9A" w:rsidP="00BF7B9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BF7B9A" w:rsidRPr="0086494C" w:rsidRDefault="00BF7B9A" w:rsidP="00BF7B9A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683553" w:rsidRDefault="00683553" w:rsidP="00683553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DECIZIA Nr. </w:t>
      </w:r>
      <w:r w:rsidR="00762E85">
        <w:rPr>
          <w:rFonts w:ascii="Times New Roman" w:hAnsi="Times New Roman"/>
          <w:b/>
          <w:sz w:val="26"/>
          <w:szCs w:val="26"/>
          <w:lang w:val="ro-RO"/>
        </w:rPr>
        <w:t>6/</w:t>
      </w:r>
      <w:r w:rsidR="003172BD">
        <w:rPr>
          <w:rFonts w:ascii="Times New Roman" w:hAnsi="Times New Roman"/>
          <w:b/>
          <w:sz w:val="26"/>
          <w:szCs w:val="26"/>
          <w:lang w:val="ro-RO"/>
        </w:rPr>
        <w:t>11</w:t>
      </w:r>
    </w:p>
    <w:p w:rsidR="00C73F2B" w:rsidRPr="00C73F2B" w:rsidRDefault="00C73F2B" w:rsidP="00C73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73F2B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3172BD"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="00E457E1">
        <w:rPr>
          <w:rFonts w:ascii="Times New Roman" w:hAnsi="Times New Roman"/>
          <w:b/>
          <w:sz w:val="28"/>
          <w:szCs w:val="28"/>
          <w:lang w:val="ro-MO"/>
        </w:rPr>
        <w:t>decembrie</w:t>
      </w:r>
      <w:r w:rsidRPr="00C73F2B">
        <w:rPr>
          <w:rFonts w:ascii="Times New Roman" w:hAnsi="Times New Roman"/>
          <w:b/>
          <w:sz w:val="28"/>
          <w:szCs w:val="28"/>
          <w:lang w:val="ro-MO"/>
        </w:rPr>
        <w:t xml:space="preserve"> 20</w:t>
      </w:r>
      <w:r w:rsidR="006B77BC">
        <w:rPr>
          <w:rFonts w:ascii="Times New Roman" w:hAnsi="Times New Roman"/>
          <w:b/>
          <w:sz w:val="28"/>
          <w:szCs w:val="28"/>
          <w:lang w:val="ro-MO"/>
        </w:rPr>
        <w:t>2</w:t>
      </w:r>
      <w:r w:rsidR="00762E85">
        <w:rPr>
          <w:rFonts w:ascii="Times New Roman" w:hAnsi="Times New Roman"/>
          <w:b/>
          <w:sz w:val="28"/>
          <w:szCs w:val="28"/>
          <w:lang w:val="ro-MO"/>
        </w:rPr>
        <w:t>1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F2394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Cu privire la </w:t>
      </w:r>
      <w:r w:rsidR="00F23943">
        <w:rPr>
          <w:rFonts w:ascii="Times New Roman" w:hAnsi="Times New Roman"/>
          <w:b/>
          <w:i/>
          <w:sz w:val="26"/>
          <w:szCs w:val="26"/>
          <w:lang w:val="ro-RO"/>
        </w:rPr>
        <w:t>unele acțiuni ce țin de organizarea</w:t>
      </w:r>
    </w:p>
    <w:p w:rsidR="00E90E5E" w:rsidRDefault="00F2394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și desfășurarea procesului de 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>evalu</w:t>
      </w:r>
      <w:r w:rsidR="003E02FB">
        <w:rPr>
          <w:rFonts w:ascii="Times New Roman" w:hAnsi="Times New Roman"/>
          <w:b/>
          <w:i/>
          <w:sz w:val="26"/>
          <w:szCs w:val="26"/>
          <w:lang w:val="ro-RO"/>
        </w:rPr>
        <w:t xml:space="preserve">are 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>anual</w:t>
      </w:r>
      <w:r w:rsidR="003E02FB">
        <w:rPr>
          <w:rFonts w:ascii="Times New Roman" w:hAnsi="Times New Roman"/>
          <w:b/>
          <w:i/>
          <w:sz w:val="26"/>
          <w:szCs w:val="26"/>
          <w:lang w:val="ro-RO"/>
        </w:rPr>
        <w:t>ă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 xml:space="preserve"> a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performanțelor profesionale ale funcționarului public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Raportor — </w:t>
      </w:r>
      <w:r w:rsidR="00D81C57">
        <w:rPr>
          <w:rFonts w:ascii="Times New Roman" w:hAnsi="Times New Roman"/>
          <w:i/>
          <w:sz w:val="26"/>
          <w:szCs w:val="26"/>
          <w:lang w:val="ro-RO"/>
        </w:rPr>
        <w:t>Anghelici Eugenia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, primarul comunei </w:t>
      </w:r>
    </w:p>
    <w:p w:rsidR="00683553" w:rsidRPr="00BD4569" w:rsidRDefault="00683553" w:rsidP="0068355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BD4569">
        <w:rPr>
          <w:rFonts w:ascii="Times New Roman" w:hAnsi="Times New Roman"/>
          <w:sz w:val="26"/>
          <w:szCs w:val="26"/>
          <w:lang w:val="ro-RO"/>
        </w:rPr>
        <w:t xml:space="preserve">În temeiul prevederilor art. 14, alin. (2),  lit.  u) din Legea  nr. 436/2006 privind 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>administrația publică locală</w:t>
      </w:r>
      <w:r w:rsidR="00825690" w:rsidRPr="00BD4569">
        <w:rPr>
          <w:rFonts w:ascii="Times New Roman" w:hAnsi="Times New Roman"/>
          <w:sz w:val="26"/>
          <w:szCs w:val="26"/>
          <w:lang w:val="ro-RO"/>
        </w:rPr>
        <w:t xml:space="preserve">, în conformitate cu </w:t>
      </w:r>
      <w:r w:rsidRPr="00BD4569">
        <w:rPr>
          <w:rFonts w:ascii="Times New Roman" w:hAnsi="Times New Roman"/>
          <w:sz w:val="26"/>
          <w:szCs w:val="26"/>
          <w:lang w:val="ro-RO"/>
        </w:rPr>
        <w:t xml:space="preserve"> art. 36, alin. (2), litera (f) din Legea 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              nr. 158</w:t>
      </w:r>
      <w:r w:rsidR="00D34182" w:rsidRPr="00BD4569">
        <w:rPr>
          <w:rFonts w:ascii="Times New Roman" w:hAnsi="Times New Roman"/>
          <w:sz w:val="26"/>
          <w:szCs w:val="26"/>
          <w:lang w:val="ro-RO"/>
        </w:rPr>
        <w:t>/</w:t>
      </w:r>
      <w:r w:rsidRPr="00BD4569">
        <w:rPr>
          <w:rFonts w:ascii="Times New Roman" w:hAnsi="Times New Roman"/>
          <w:sz w:val="26"/>
          <w:szCs w:val="26"/>
          <w:lang w:val="ro-RO"/>
        </w:rPr>
        <w:t>2008 cu privire la funcția publică și statutul funcționarului public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, Hotărârea Guvernului nr. 201/2009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punerea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aplicare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prevederilor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Legii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nr.158</w:t>
      </w:r>
      <w:r w:rsidR="00BD4569">
        <w:rPr>
          <w:rFonts w:ascii="Times New Roman" w:hAnsi="Times New Roman"/>
          <w:sz w:val="26"/>
          <w:szCs w:val="26"/>
          <w:lang w:val="en-US"/>
        </w:rPr>
        <w:t>/</w:t>
      </w:r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2008 cu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privire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funcţia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şi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statutul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funcţionarului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public</w:t>
      </w:r>
      <w:r w:rsidR="00BD4569">
        <w:rPr>
          <w:rFonts w:ascii="Times New Roman" w:hAnsi="Times New Roman"/>
          <w:sz w:val="26"/>
          <w:szCs w:val="26"/>
          <w:lang w:val="en-US"/>
        </w:rPr>
        <w:t>,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D4569">
        <w:rPr>
          <w:rFonts w:ascii="Times New Roman" w:hAnsi="Times New Roman"/>
          <w:sz w:val="26"/>
          <w:szCs w:val="26"/>
          <w:lang w:val="ro-RO"/>
        </w:rPr>
        <w:t xml:space="preserve"> prevederile punctului 62</w:t>
      </w:r>
      <w:r w:rsidR="00F902D5" w:rsidRPr="00BD45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D4569">
        <w:rPr>
          <w:rFonts w:ascii="Times New Roman" w:hAnsi="Times New Roman"/>
          <w:sz w:val="26"/>
          <w:szCs w:val="26"/>
          <w:lang w:val="ro-RO"/>
        </w:rPr>
        <w:t>din Regulamentul cu privire la evaluarea performanțelor profesionale ale funcționarului public, aprobat prin Hotărîrea</w:t>
      </w:r>
      <w:r>
        <w:rPr>
          <w:rFonts w:ascii="Times New Roman" w:hAnsi="Times New Roman"/>
          <w:sz w:val="26"/>
          <w:szCs w:val="26"/>
          <w:lang w:val="ro-RO"/>
        </w:rPr>
        <w:t xml:space="preserve"> Guvernulu</w:t>
      </w:r>
      <w:r w:rsidR="00BD4569">
        <w:rPr>
          <w:rFonts w:ascii="Times New Roman" w:hAnsi="Times New Roman"/>
          <w:sz w:val="26"/>
          <w:szCs w:val="26"/>
          <w:lang w:val="ro-RO"/>
        </w:rPr>
        <w:t>i</w:t>
      </w:r>
      <w:r>
        <w:rPr>
          <w:rFonts w:ascii="Times New Roman" w:hAnsi="Times New Roman"/>
          <w:sz w:val="26"/>
          <w:szCs w:val="26"/>
          <w:lang w:val="ro-RO"/>
        </w:rPr>
        <w:t xml:space="preserve"> Republicii Moldova</w:t>
      </w:r>
      <w:r w:rsidR="00D3418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2A4C">
        <w:rPr>
          <w:rFonts w:ascii="Times New Roman" w:hAnsi="Times New Roman"/>
          <w:sz w:val="26"/>
          <w:szCs w:val="26"/>
          <w:lang w:val="ro-RO"/>
        </w:rPr>
        <w:t>nr. 697</w:t>
      </w:r>
      <w:r w:rsidR="00D34182">
        <w:rPr>
          <w:rFonts w:ascii="Times New Roman" w:hAnsi="Times New Roman"/>
          <w:sz w:val="26"/>
          <w:szCs w:val="26"/>
          <w:lang w:val="ro-RO"/>
        </w:rPr>
        <w:t>/</w:t>
      </w:r>
      <w:r>
        <w:rPr>
          <w:rFonts w:ascii="Times New Roman" w:hAnsi="Times New Roman"/>
          <w:sz w:val="26"/>
          <w:szCs w:val="26"/>
          <w:lang w:val="ro-RO"/>
        </w:rPr>
        <w:t xml:space="preserve">2010, Consiliul </w:t>
      </w:r>
      <w:r w:rsidR="00BD4569">
        <w:rPr>
          <w:rFonts w:ascii="Times New Roman" w:hAnsi="Times New Roman"/>
          <w:sz w:val="26"/>
          <w:szCs w:val="26"/>
          <w:lang w:val="ro-RO"/>
        </w:rPr>
        <w:t>comunal</w:t>
      </w:r>
      <w:r w:rsidR="00E90E5E">
        <w:rPr>
          <w:rFonts w:ascii="Times New Roman" w:hAnsi="Times New Roman"/>
          <w:sz w:val="26"/>
          <w:szCs w:val="26"/>
          <w:lang w:val="ro-RO"/>
        </w:rPr>
        <w:t xml:space="preserve"> Hîrtopul Mare</w:t>
      </w:r>
      <w:r>
        <w:rPr>
          <w:rFonts w:ascii="Times New Roman" w:hAnsi="Times New Roman"/>
          <w:sz w:val="26"/>
          <w:szCs w:val="26"/>
          <w:lang w:val="ro-RO"/>
        </w:rPr>
        <w:t>,</w:t>
      </w:r>
    </w:p>
    <w:p w:rsidR="00683553" w:rsidRDefault="00643BFC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DECIDE</w:t>
      </w:r>
      <w:r w:rsidR="00683553">
        <w:rPr>
          <w:rFonts w:ascii="Times New Roman" w:hAnsi="Times New Roman"/>
          <w:b/>
          <w:sz w:val="26"/>
          <w:szCs w:val="26"/>
          <w:lang w:val="ro-RO"/>
        </w:rPr>
        <w:t>:</w:t>
      </w:r>
      <w:r w:rsidR="00683553">
        <w:rPr>
          <w:color w:val="000000"/>
          <w:sz w:val="26"/>
          <w:szCs w:val="26"/>
          <w:lang w:val="ro-RO"/>
        </w:rPr>
        <w:t xml:space="preserve">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 xml:space="preserve">1. </w:t>
      </w:r>
      <w:r w:rsidR="00345350">
        <w:rPr>
          <w:rFonts w:ascii="Times New Roman" w:hAnsi="Times New Roman"/>
          <w:sz w:val="26"/>
          <w:szCs w:val="26"/>
          <w:lang w:val="ro-RO"/>
        </w:rPr>
        <w:t xml:space="preserve">Se stabilește perioada organizării și desfășurării procesului de evaluare anuală </w:t>
      </w:r>
      <w:r>
        <w:rPr>
          <w:rFonts w:ascii="Times New Roman" w:hAnsi="Times New Roman"/>
          <w:sz w:val="26"/>
          <w:szCs w:val="26"/>
          <w:lang w:val="ro-RO"/>
        </w:rPr>
        <w:t xml:space="preserve"> a performanțelor profesionale ale </w:t>
      </w:r>
      <w:r w:rsidR="00CE7BA4">
        <w:rPr>
          <w:rFonts w:ascii="Times New Roman" w:hAnsi="Times New Roman"/>
          <w:sz w:val="26"/>
          <w:szCs w:val="26"/>
          <w:lang w:val="ro-RO"/>
        </w:rPr>
        <w:t>secretarului consiliului local</w:t>
      </w:r>
      <w:r>
        <w:rPr>
          <w:rFonts w:ascii="Times New Roman" w:hAnsi="Times New Roman"/>
          <w:sz w:val="26"/>
          <w:szCs w:val="26"/>
          <w:lang w:val="ro-RO"/>
        </w:rPr>
        <w:t xml:space="preserve"> Hîrtopul Mare, care </w:t>
      </w:r>
      <w:r w:rsidR="00345350">
        <w:rPr>
          <w:rFonts w:ascii="Times New Roman" w:hAnsi="Times New Roman"/>
          <w:sz w:val="26"/>
          <w:szCs w:val="26"/>
          <w:lang w:val="ro-RO"/>
        </w:rPr>
        <w:t>v</w:t>
      </w:r>
      <w:r>
        <w:rPr>
          <w:rFonts w:ascii="Times New Roman" w:hAnsi="Times New Roman"/>
          <w:sz w:val="26"/>
          <w:szCs w:val="26"/>
          <w:lang w:val="ro-RO"/>
        </w:rPr>
        <w:t>a cuprin</w:t>
      </w:r>
      <w:r w:rsidR="00345350">
        <w:rPr>
          <w:rFonts w:ascii="Times New Roman" w:hAnsi="Times New Roman"/>
          <w:sz w:val="26"/>
          <w:szCs w:val="26"/>
          <w:lang w:val="ro-RO"/>
        </w:rPr>
        <w:t>de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45350">
        <w:rPr>
          <w:rFonts w:ascii="Times New Roman" w:hAnsi="Times New Roman"/>
          <w:sz w:val="26"/>
          <w:szCs w:val="26"/>
          <w:lang w:val="ro-RO"/>
        </w:rPr>
        <w:t>intervalul de timp</w:t>
      </w:r>
      <w:r w:rsidR="00E90E5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45350">
        <w:rPr>
          <w:rFonts w:ascii="Times New Roman" w:hAnsi="Times New Roman"/>
          <w:sz w:val="26"/>
          <w:szCs w:val="26"/>
          <w:lang w:val="ro-RO"/>
        </w:rPr>
        <w:t>15 decembrie 20</w:t>
      </w:r>
      <w:r w:rsidR="006B77BC">
        <w:rPr>
          <w:rFonts w:ascii="Times New Roman" w:hAnsi="Times New Roman"/>
          <w:sz w:val="26"/>
          <w:szCs w:val="26"/>
          <w:lang w:val="ro-RO"/>
        </w:rPr>
        <w:t>2</w:t>
      </w:r>
      <w:r w:rsidR="00762E85">
        <w:rPr>
          <w:rFonts w:ascii="Times New Roman" w:hAnsi="Times New Roman"/>
          <w:sz w:val="26"/>
          <w:szCs w:val="26"/>
          <w:lang w:val="ro-RO"/>
        </w:rPr>
        <w:t>1</w:t>
      </w:r>
      <w:r w:rsidR="00345350">
        <w:rPr>
          <w:rFonts w:ascii="Times New Roman" w:hAnsi="Times New Roman"/>
          <w:sz w:val="26"/>
          <w:szCs w:val="26"/>
          <w:lang w:val="ro-RO"/>
        </w:rPr>
        <w:t xml:space="preserve"> – 15 februarie 20</w:t>
      </w:r>
      <w:r w:rsidR="00D81C57">
        <w:rPr>
          <w:rFonts w:ascii="Times New Roman" w:hAnsi="Times New Roman"/>
          <w:sz w:val="26"/>
          <w:szCs w:val="26"/>
          <w:lang w:val="ro-RO"/>
        </w:rPr>
        <w:t>2</w:t>
      </w:r>
      <w:r w:rsidR="00762E85">
        <w:rPr>
          <w:rFonts w:ascii="Times New Roman" w:hAnsi="Times New Roman"/>
          <w:sz w:val="26"/>
          <w:szCs w:val="26"/>
          <w:lang w:val="ro-RO"/>
        </w:rPr>
        <w:t>2</w:t>
      </w:r>
      <w:r w:rsidR="00345350">
        <w:rPr>
          <w:rFonts w:ascii="Times New Roman" w:hAnsi="Times New Roman"/>
          <w:sz w:val="26"/>
          <w:szCs w:val="26"/>
          <w:lang w:val="ro-RO"/>
        </w:rPr>
        <w:t>.</w:t>
      </w:r>
    </w:p>
    <w:p w:rsidR="005C73FE" w:rsidRDefault="00345350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2. Se desemnează în calitate de evaluator, dn</w:t>
      </w:r>
      <w:r w:rsidR="00D81C57">
        <w:rPr>
          <w:rFonts w:ascii="Times New Roman" w:hAnsi="Times New Roman"/>
          <w:sz w:val="26"/>
          <w:szCs w:val="26"/>
          <w:lang w:val="ro-RO"/>
        </w:rPr>
        <w:t>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81C57">
        <w:rPr>
          <w:rFonts w:ascii="Times New Roman" w:hAnsi="Times New Roman"/>
          <w:sz w:val="26"/>
          <w:szCs w:val="26"/>
          <w:lang w:val="ro-RO"/>
        </w:rPr>
        <w:t>Anghelici Eugenia</w:t>
      </w:r>
      <w:r>
        <w:rPr>
          <w:rFonts w:ascii="Times New Roman" w:hAnsi="Times New Roman"/>
          <w:sz w:val="26"/>
          <w:szCs w:val="26"/>
          <w:lang w:val="ro-RO"/>
        </w:rPr>
        <w:t>, primarul comunei Hîrtopul Mare, care va evalua performanțele profesionale ale funcționarului public de c</w:t>
      </w:r>
      <w:r w:rsidR="005C73FE">
        <w:rPr>
          <w:rFonts w:ascii="Times New Roman" w:hAnsi="Times New Roman"/>
          <w:sz w:val="26"/>
          <w:szCs w:val="26"/>
          <w:lang w:val="ro-RO"/>
        </w:rPr>
        <w:t>onducere</w:t>
      </w:r>
      <w:r w:rsidR="00CE7BA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C73FE">
        <w:rPr>
          <w:rFonts w:ascii="Times New Roman" w:hAnsi="Times New Roman"/>
          <w:sz w:val="26"/>
          <w:szCs w:val="26"/>
          <w:lang w:val="ro-RO"/>
        </w:rPr>
        <w:t xml:space="preserve">– dnei Rotaru Natalia, secretarul consiliului </w:t>
      </w:r>
      <w:r w:rsidR="00CE7BA4">
        <w:rPr>
          <w:rFonts w:ascii="Times New Roman" w:hAnsi="Times New Roman"/>
          <w:sz w:val="26"/>
          <w:szCs w:val="26"/>
          <w:lang w:val="ro-RO"/>
        </w:rPr>
        <w:t>local</w:t>
      </w:r>
      <w:r w:rsidR="005C73FE">
        <w:rPr>
          <w:rFonts w:ascii="Times New Roman" w:hAnsi="Times New Roman"/>
          <w:sz w:val="26"/>
          <w:szCs w:val="26"/>
          <w:lang w:val="ro-RO"/>
        </w:rPr>
        <w:t xml:space="preserve"> Hîrtopul Mare</w:t>
      </w:r>
      <w:r w:rsidR="00CE7BA4">
        <w:rPr>
          <w:rFonts w:ascii="Times New Roman" w:hAnsi="Times New Roman"/>
          <w:sz w:val="26"/>
          <w:szCs w:val="26"/>
          <w:lang w:val="ro-RO"/>
        </w:rPr>
        <w:t>,              r-nul Criuleni</w:t>
      </w:r>
      <w:r w:rsidR="005C73FE">
        <w:rPr>
          <w:rFonts w:ascii="Times New Roman" w:hAnsi="Times New Roman"/>
          <w:sz w:val="26"/>
          <w:szCs w:val="26"/>
          <w:lang w:val="ro-RO"/>
        </w:rPr>
        <w:t>.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3. Evaluatorul menționat în punctul 2, va evalua performanțele profesionale ale funcționarului public nominalizat prin derularea următoarelor acțiuni: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completarea fișei de evaluare; 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420EFF">
        <w:rPr>
          <w:rFonts w:ascii="Times New Roman" w:hAnsi="Times New Roman"/>
          <w:sz w:val="26"/>
          <w:szCs w:val="26"/>
          <w:lang w:val="ro-RO"/>
        </w:rPr>
        <w:t>e</w:t>
      </w:r>
      <w:r>
        <w:rPr>
          <w:rFonts w:ascii="Times New Roman" w:hAnsi="Times New Roman"/>
          <w:sz w:val="26"/>
          <w:szCs w:val="26"/>
          <w:lang w:val="ro-RO"/>
        </w:rPr>
        <w:t>fectuarea interviului de evaluare.</w:t>
      </w:r>
    </w:p>
    <w:p w:rsidR="00345350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4. Controlul asupra prezentei decizii se pune în seama d</w:t>
      </w:r>
      <w:r w:rsidR="00D81C57">
        <w:rPr>
          <w:rFonts w:ascii="Times New Roman" w:hAnsi="Times New Roman"/>
          <w:sz w:val="26"/>
          <w:szCs w:val="26"/>
          <w:lang w:val="ro-RO"/>
        </w:rPr>
        <w:t xml:space="preserve">nei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81C57">
        <w:rPr>
          <w:rFonts w:ascii="Times New Roman" w:hAnsi="Times New Roman"/>
          <w:sz w:val="26"/>
          <w:szCs w:val="26"/>
          <w:lang w:val="ro-RO"/>
        </w:rPr>
        <w:t>Anghelici Eugenia</w:t>
      </w:r>
      <w:r>
        <w:rPr>
          <w:rFonts w:ascii="Times New Roman" w:hAnsi="Times New Roman"/>
          <w:sz w:val="26"/>
          <w:szCs w:val="26"/>
          <w:lang w:val="ro-RO"/>
        </w:rPr>
        <w:t xml:space="preserve">, primarul comunei Hîrtopul Mare.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762E85" w:rsidRPr="00762E85" w:rsidRDefault="00762E85" w:rsidP="00762E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2E85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62E85" w:rsidRPr="00762E85" w:rsidRDefault="00762E85" w:rsidP="00762E8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2E85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83553" w:rsidRDefault="00683553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5F2A4C" w:rsidRPr="005F2A4C" w:rsidRDefault="005F2A4C" w:rsidP="005F2A4C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5F2A4C" w:rsidRPr="005F2A4C" w:rsidRDefault="005F2A4C" w:rsidP="005F2A4C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>la proiectul  deciziei consiliului local nr.6/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>11 ,,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Cu privire la unele acțiuni ce țin de 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organizarea și 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>desfășurarea procesului de evaluare anuală a performanțelor profesionaleale funcționarului public”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5F2A4C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F2A4C" w:rsidRPr="005F2A4C" w:rsidRDefault="005F2A4C" w:rsidP="005F2A4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sz w:val="28"/>
          <w:szCs w:val="28"/>
          <w:lang w:val="ro-RO"/>
        </w:rPr>
        <w:t xml:space="preserve">Prezentul proiect a fost elaborat în temeiul Legii 436/2006 privind administrația publică locală, Legii nr.158/2008 cu privire la funcția publică și statutul funcționarului public în scopul </w:t>
      </w:r>
      <w:r>
        <w:rPr>
          <w:rFonts w:ascii="Georgia" w:hAnsi="Georgia"/>
          <w:color w:val="333333"/>
          <w:sz w:val="28"/>
          <w:szCs w:val="28"/>
          <w:shd w:val="clear" w:color="auto" w:fill="FFFFFF"/>
          <w:lang w:val="ro-RO"/>
        </w:rPr>
        <w:t> </w:t>
      </w:r>
      <w:r w:rsidRPr="005F2A4C">
        <w:rPr>
          <w:rFonts w:ascii="Times New Roman" w:hAnsi="Times New Roman"/>
          <w:sz w:val="28"/>
          <w:szCs w:val="28"/>
          <w:lang w:val="ro-RO"/>
        </w:rPr>
        <w:t>evaluării performanțelor profesionale a funcționarului public de conducere din aparatul primăriei.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5F2A4C" w:rsidRPr="005F2A4C" w:rsidRDefault="005F2A4C" w:rsidP="005F2A4C">
      <w:pPr>
        <w:spacing w:after="16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Prezentul proiect de decizie stabilește perioada organizării și desfășurării  procesului de evaluare anuală ale performanțelor profesionale ale funcționarului public de conducere.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F2A4C" w:rsidRPr="005F2A4C" w:rsidRDefault="005F2A4C" w:rsidP="005F2A4C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F2A4C" w:rsidRPr="00683553" w:rsidRDefault="005F2A4C" w:rsidP="005F2A4C">
      <w:pPr>
        <w:rPr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bookmarkStart w:id="0" w:name="_GoBack"/>
      <w:bookmarkEnd w:id="0"/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sectPr w:rsidR="005F2A4C" w:rsidRPr="0068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F"/>
    <w:rsid w:val="00072A49"/>
    <w:rsid w:val="000C55CF"/>
    <w:rsid w:val="001E1874"/>
    <w:rsid w:val="0024152F"/>
    <w:rsid w:val="002A1EC8"/>
    <w:rsid w:val="003172BD"/>
    <w:rsid w:val="00322A9F"/>
    <w:rsid w:val="00345350"/>
    <w:rsid w:val="003D3C45"/>
    <w:rsid w:val="003E02FB"/>
    <w:rsid w:val="00420EFF"/>
    <w:rsid w:val="004A327B"/>
    <w:rsid w:val="00503745"/>
    <w:rsid w:val="005402E8"/>
    <w:rsid w:val="005440B3"/>
    <w:rsid w:val="0057626C"/>
    <w:rsid w:val="005826F2"/>
    <w:rsid w:val="005C73FE"/>
    <w:rsid w:val="005F2A4C"/>
    <w:rsid w:val="00643BFC"/>
    <w:rsid w:val="00683553"/>
    <w:rsid w:val="006B77BC"/>
    <w:rsid w:val="006D36EE"/>
    <w:rsid w:val="007578BE"/>
    <w:rsid w:val="00762E85"/>
    <w:rsid w:val="00825690"/>
    <w:rsid w:val="009316DF"/>
    <w:rsid w:val="009C558A"/>
    <w:rsid w:val="00BD4569"/>
    <w:rsid w:val="00BF7B9A"/>
    <w:rsid w:val="00C1132D"/>
    <w:rsid w:val="00C73F2B"/>
    <w:rsid w:val="00CE7BA4"/>
    <w:rsid w:val="00D04AAE"/>
    <w:rsid w:val="00D34182"/>
    <w:rsid w:val="00D635E3"/>
    <w:rsid w:val="00D73656"/>
    <w:rsid w:val="00D81C57"/>
    <w:rsid w:val="00E457E1"/>
    <w:rsid w:val="00E90E5E"/>
    <w:rsid w:val="00F23943"/>
    <w:rsid w:val="00F3421A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10C0-40B1-4529-AA74-6C99A469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33</cp:revision>
  <cp:lastPrinted>2018-12-10T13:26:00Z</cp:lastPrinted>
  <dcterms:created xsi:type="dcterms:W3CDTF">2018-01-31T13:52:00Z</dcterms:created>
  <dcterms:modified xsi:type="dcterms:W3CDTF">2021-12-01T14:44:00Z</dcterms:modified>
</cp:coreProperties>
</file>