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3995"/>
      </w:tblGrid>
      <w:tr w:rsidR="00E13F91" w:rsidRPr="008F7461" w:rsidTr="00247639">
        <w:trPr>
          <w:trHeight w:val="1417"/>
        </w:trPr>
        <w:tc>
          <w:tcPr>
            <w:tcW w:w="3954" w:type="dxa"/>
            <w:vAlign w:val="center"/>
          </w:tcPr>
          <w:p w:rsidR="00E13F91" w:rsidRPr="008F7461" w:rsidRDefault="00E13F91" w:rsidP="0024763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E13F91" w:rsidRPr="008F7461" w:rsidRDefault="00E13F91" w:rsidP="0024763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E13F91" w:rsidRPr="008F7461" w:rsidRDefault="00E13F91" w:rsidP="00247639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4" name="Рисунок 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vAlign w:val="center"/>
          </w:tcPr>
          <w:p w:rsidR="00E13F91" w:rsidRPr="008F7461" w:rsidRDefault="00E13F91" w:rsidP="00247639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ХЫРТОПУЛ МАРЕ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РЕСПУБЛИКА  MОЛДОВА</w:t>
            </w:r>
          </w:p>
          <w:p w:rsidR="00E13F91" w:rsidRPr="008F7461" w:rsidRDefault="00E13F91" w:rsidP="00247639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КРИУЛЯНСКИЙ РАЙОН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CEЛЬСКИЙ СОВЕТ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E13F91" w:rsidRPr="008F7461" w:rsidRDefault="00E13F91" w:rsidP="00247639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</w:p>
        </w:tc>
      </w:tr>
      <w:tr w:rsidR="00E13F91" w:rsidRPr="008F7461" w:rsidTr="0024763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91" w:rsidRPr="008F7461" w:rsidRDefault="00E13F91" w:rsidP="00247639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MD 4824  s. Hîrtopul Mare,raionul Criuleni, RM</w:t>
            </w:r>
          </w:p>
          <w:p w:rsidR="00E13F91" w:rsidRPr="008F7461" w:rsidRDefault="00E13F91" w:rsidP="00247639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Tel. 0248-72-2-36; 0248-72-2-38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91" w:rsidRPr="008F7461" w:rsidRDefault="00E13F91" w:rsidP="00247639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MD-4824 с. Хыртопул Маре, района Криулень, РМ</w:t>
            </w:r>
          </w:p>
          <w:p w:rsidR="00E13F91" w:rsidRPr="008F7461" w:rsidRDefault="00E13F91" w:rsidP="00247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Тел. 0248-72-2-36; 0248-72-2-38</w:t>
            </w:r>
          </w:p>
        </w:tc>
      </w:tr>
    </w:tbl>
    <w:p w:rsidR="00E13F91" w:rsidRPr="008F7461" w:rsidRDefault="00E13F91" w:rsidP="00E13F91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B8575E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E13F91" w:rsidRPr="00A05DC6" w:rsidRDefault="00E13F91" w:rsidP="00E13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6B782D">
        <w:rPr>
          <w:rFonts w:ascii="Times New Roman" w:hAnsi="Times New Roman"/>
          <w:b/>
          <w:sz w:val="24"/>
          <w:szCs w:val="24"/>
          <w:lang w:val="ro-RO"/>
        </w:rPr>
        <w:t>03/</w:t>
      </w:r>
      <w:bookmarkStart w:id="0" w:name="_GoBack"/>
      <w:bookmarkEnd w:id="0"/>
      <w:r w:rsidR="007B330F">
        <w:rPr>
          <w:rFonts w:ascii="Times New Roman" w:hAnsi="Times New Roman"/>
          <w:b/>
          <w:sz w:val="24"/>
          <w:szCs w:val="24"/>
          <w:lang w:val="ro-RO"/>
        </w:rPr>
        <w:t>11</w:t>
      </w:r>
    </w:p>
    <w:p w:rsidR="00E13F91" w:rsidRDefault="00E13F91" w:rsidP="00E13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74794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B782D">
        <w:rPr>
          <w:rFonts w:ascii="Times New Roman" w:hAnsi="Times New Roman"/>
          <w:b/>
          <w:sz w:val="24"/>
          <w:szCs w:val="24"/>
          <w:lang w:val="ro-RO"/>
        </w:rPr>
        <w:t>20</w:t>
      </w:r>
      <w:r w:rsidR="0074794C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8D7A0E">
        <w:rPr>
          <w:rFonts w:ascii="Times New Roman" w:hAnsi="Times New Roman"/>
          <w:b/>
          <w:sz w:val="24"/>
          <w:szCs w:val="24"/>
          <w:lang w:val="ro-RO"/>
        </w:rPr>
        <w:t>2020</w:t>
      </w:r>
    </w:p>
    <w:p w:rsidR="008670B3" w:rsidRPr="00A05DC6" w:rsidRDefault="008670B3" w:rsidP="00E13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13F91" w:rsidRPr="0074794C" w:rsidRDefault="00935B88" w:rsidP="007B33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4794C">
        <w:rPr>
          <w:rFonts w:ascii="Times New Roman" w:hAnsi="Times New Roman"/>
          <w:b/>
          <w:sz w:val="24"/>
          <w:szCs w:val="24"/>
          <w:lang w:val="ro-RO"/>
        </w:rPr>
        <w:t xml:space="preserve">Cu privire la rectificarea erorilor din cadrul delimitărilor masive </w:t>
      </w:r>
    </w:p>
    <w:p w:rsidR="00E13F91" w:rsidRDefault="00E13F91" w:rsidP="007B330F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ro-RO"/>
        </w:rPr>
      </w:pPr>
      <w:r w:rsidRPr="00B8575E">
        <w:rPr>
          <w:rFonts w:ascii="Times New Roman" w:eastAsiaTheme="minorHAnsi" w:hAnsi="Times New Roman"/>
          <w:i/>
          <w:sz w:val="24"/>
          <w:szCs w:val="24"/>
          <w:lang w:val="ro-RO"/>
        </w:rPr>
        <w:t>Raportor –</w:t>
      </w:r>
      <w:r w:rsidR="008A750F">
        <w:rPr>
          <w:rFonts w:ascii="Times New Roman" w:eastAsiaTheme="minorHAnsi" w:hAnsi="Times New Roman"/>
          <w:i/>
          <w:sz w:val="24"/>
          <w:szCs w:val="24"/>
          <w:lang w:val="ro-RO"/>
        </w:rPr>
        <w:t xml:space="preserve">V. Panfilii, </w:t>
      </w:r>
      <w:r w:rsidR="007B330F">
        <w:rPr>
          <w:rFonts w:ascii="Times New Roman" w:eastAsiaTheme="minorHAnsi" w:hAnsi="Times New Roman"/>
          <w:i/>
          <w:sz w:val="24"/>
          <w:szCs w:val="24"/>
          <w:lang w:val="ro-RO"/>
        </w:rPr>
        <w:t>specialist în aparatul primăriei</w:t>
      </w:r>
    </w:p>
    <w:p w:rsidR="008A750F" w:rsidRPr="008F7461" w:rsidRDefault="008A750F" w:rsidP="00E13F9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E13F91" w:rsidRPr="00CB7677" w:rsidRDefault="00E13F91" w:rsidP="00E13F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8F7461">
        <w:rPr>
          <w:rFonts w:ascii="Times New Roman" w:hAnsi="Times New Roman"/>
          <w:sz w:val="24"/>
          <w:szCs w:val="24"/>
          <w:lang w:val="en-US"/>
        </w:rPr>
        <w:tab/>
      </w:r>
      <w:r w:rsidR="00935B88">
        <w:rPr>
          <w:rFonts w:ascii="Times New Roman" w:hAnsi="Times New Roman"/>
          <w:sz w:val="24"/>
          <w:szCs w:val="24"/>
          <w:lang w:val="ro-RO"/>
        </w:rPr>
        <w:t xml:space="preserve">În cadrul delimitărilor masive asupra </w:t>
      </w:r>
      <w:r w:rsidR="00E31ADD">
        <w:rPr>
          <w:rFonts w:ascii="Times New Roman" w:hAnsi="Times New Roman"/>
          <w:sz w:val="24"/>
          <w:szCs w:val="24"/>
          <w:lang w:val="ro-RO"/>
        </w:rPr>
        <w:t xml:space="preserve"> terenul</w:t>
      </w:r>
      <w:r w:rsidR="00935B88">
        <w:rPr>
          <w:rFonts w:ascii="Times New Roman" w:hAnsi="Times New Roman"/>
          <w:sz w:val="24"/>
          <w:szCs w:val="24"/>
          <w:lang w:val="ro-RO"/>
        </w:rPr>
        <w:t>ui</w:t>
      </w:r>
      <w:r w:rsidR="00E31ADD">
        <w:rPr>
          <w:rFonts w:ascii="Times New Roman" w:hAnsi="Times New Roman"/>
          <w:sz w:val="24"/>
          <w:szCs w:val="24"/>
          <w:lang w:val="ro-RO"/>
        </w:rPr>
        <w:t xml:space="preserve"> cu</w:t>
      </w:r>
      <w:r w:rsidR="0074794C">
        <w:rPr>
          <w:rFonts w:ascii="Times New Roman" w:hAnsi="Times New Roman"/>
          <w:sz w:val="24"/>
          <w:szCs w:val="24"/>
          <w:lang w:val="ro-RO"/>
        </w:rPr>
        <w:t xml:space="preserve"> numărul cadastral </w:t>
      </w:r>
      <w:r w:rsidR="00E31ADD">
        <w:rPr>
          <w:rFonts w:ascii="Times New Roman" w:hAnsi="Times New Roman"/>
          <w:sz w:val="24"/>
          <w:szCs w:val="24"/>
          <w:lang w:val="ro-RO"/>
        </w:rPr>
        <w:t xml:space="preserve"> 31342</w:t>
      </w:r>
      <w:r w:rsidR="00935B88">
        <w:rPr>
          <w:rFonts w:ascii="Times New Roman" w:hAnsi="Times New Roman"/>
          <w:sz w:val="24"/>
          <w:szCs w:val="24"/>
          <w:lang w:val="ro-RO"/>
        </w:rPr>
        <w:t>05098</w:t>
      </w:r>
      <w:r w:rsidR="00E31ADD">
        <w:rPr>
          <w:rFonts w:ascii="Times New Roman" w:hAnsi="Times New Roman"/>
          <w:sz w:val="24"/>
          <w:szCs w:val="24"/>
          <w:lang w:val="ro-RO"/>
        </w:rPr>
        <w:t>, modul de folosință pentru</w:t>
      </w:r>
      <w:r w:rsidR="00CB7677">
        <w:rPr>
          <w:rFonts w:ascii="Times New Roman" w:hAnsi="Times New Roman"/>
          <w:sz w:val="24"/>
          <w:szCs w:val="24"/>
          <w:lang w:val="ro-RO"/>
        </w:rPr>
        <w:t xml:space="preserve"> construcții, suprafața – 0,6138</w:t>
      </w:r>
      <w:r w:rsidR="00E31ADD">
        <w:rPr>
          <w:rFonts w:ascii="Times New Roman" w:hAnsi="Times New Roman"/>
          <w:sz w:val="24"/>
          <w:szCs w:val="24"/>
          <w:lang w:val="ro-RO"/>
        </w:rPr>
        <w:t xml:space="preserve"> ha, destinația – intravilanul localității </w:t>
      </w:r>
      <w:r w:rsidR="0074794C"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="00E31ADD">
        <w:rPr>
          <w:rFonts w:ascii="Times New Roman" w:hAnsi="Times New Roman"/>
          <w:sz w:val="24"/>
          <w:szCs w:val="24"/>
          <w:lang w:val="ro-RO"/>
        </w:rPr>
        <w:t>s. Hîrtopul Mare</w:t>
      </w:r>
      <w:r w:rsidR="00CB7677">
        <w:rPr>
          <w:rFonts w:ascii="Times New Roman" w:hAnsi="Times New Roman"/>
          <w:sz w:val="24"/>
          <w:szCs w:val="24"/>
          <w:lang w:val="ro-RO"/>
        </w:rPr>
        <w:t xml:space="preserve"> și a construcțiilor amplasate pe teren, proprietate a comunei Hîrtopul Mare, a fost suprapus un alt teren cu </w:t>
      </w:r>
      <w:r w:rsidR="0074794C">
        <w:rPr>
          <w:rFonts w:ascii="Times New Roman" w:hAnsi="Times New Roman"/>
          <w:sz w:val="24"/>
          <w:szCs w:val="24"/>
          <w:lang w:val="ro-RO"/>
        </w:rPr>
        <w:t xml:space="preserve">numărul cadastral  </w:t>
      </w:r>
      <w:r w:rsidR="00CB7677">
        <w:rPr>
          <w:rFonts w:ascii="Times New Roman" w:hAnsi="Times New Roman"/>
          <w:sz w:val="24"/>
          <w:szCs w:val="24"/>
          <w:lang w:val="ro-RO"/>
        </w:rPr>
        <w:t>3134205281, modul de folosință – grădină, suprafața – 0,621ha, proprietate a comunei Hîrtopul Mare</w:t>
      </w:r>
      <w:r w:rsidRPr="008F7461">
        <w:rPr>
          <w:rFonts w:ascii="Times New Roman" w:hAnsi="Times New Roman"/>
          <w:sz w:val="24"/>
          <w:szCs w:val="24"/>
          <w:lang w:val="ro-RO"/>
        </w:rPr>
        <w:t>.</w:t>
      </w:r>
      <w:r w:rsidR="00E31A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F746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13F91" w:rsidRPr="008F7461" w:rsidRDefault="00E13F91" w:rsidP="00E13F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F7461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Reieșind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menționate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sus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corectării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erorii</w:t>
      </w:r>
      <w:proofErr w:type="spellEnd"/>
      <w:r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F7461"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 w:rsidRPr="008F7461">
        <w:rPr>
          <w:rFonts w:ascii="Times New Roman" w:hAnsi="Times New Roman"/>
          <w:sz w:val="24"/>
          <w:szCs w:val="24"/>
          <w:lang w:val="ro-RO"/>
        </w:rPr>
        <w:t>,</w:t>
      </w:r>
      <w:r w:rsidR="00A56298">
        <w:rPr>
          <w:rFonts w:ascii="Times New Roman" w:hAnsi="Times New Roman"/>
          <w:sz w:val="24"/>
          <w:szCs w:val="24"/>
          <w:lang w:val="ro-RO"/>
        </w:rPr>
        <w:t xml:space="preserve"> cu scopul păstrării informației, privind inventarierea construcțiilor existente,</w:t>
      </w:r>
      <w:r w:rsidRPr="008F7461">
        <w:rPr>
          <w:rFonts w:ascii="Times New Roman" w:hAnsi="Times New Roman"/>
          <w:sz w:val="24"/>
          <w:szCs w:val="24"/>
          <w:lang w:val="ro-RO"/>
        </w:rPr>
        <w:t xml:space="preserve"> în conformitate cu art.</w:t>
      </w:r>
      <w:r w:rsidR="00AA038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F7461">
        <w:rPr>
          <w:rFonts w:ascii="Times New Roman" w:hAnsi="Times New Roman"/>
          <w:sz w:val="24"/>
          <w:szCs w:val="24"/>
          <w:lang w:val="ro-RO"/>
        </w:rPr>
        <w:t>14 din Legea privind administraţia publică locală nr.436</w:t>
      </w:r>
      <w:r w:rsidR="0074794C">
        <w:rPr>
          <w:rFonts w:ascii="Times New Roman" w:hAnsi="Times New Roman"/>
          <w:sz w:val="24"/>
          <w:szCs w:val="24"/>
          <w:lang w:val="ro-RO"/>
        </w:rPr>
        <w:t>/</w:t>
      </w:r>
      <w:r w:rsidRPr="008F7461">
        <w:rPr>
          <w:rFonts w:ascii="Times New Roman" w:hAnsi="Times New Roman"/>
          <w:sz w:val="24"/>
          <w:szCs w:val="24"/>
          <w:lang w:val="ro-RO"/>
        </w:rPr>
        <w:t>2006</w:t>
      </w:r>
      <w:r w:rsidR="008D7A0E">
        <w:rPr>
          <w:rFonts w:ascii="Times New Roman" w:hAnsi="Times New Roman"/>
          <w:sz w:val="24"/>
          <w:szCs w:val="24"/>
          <w:lang w:val="ro-RO"/>
        </w:rPr>
        <w:t>, în conformitate</w:t>
      </w:r>
      <w:r w:rsidR="0074794C">
        <w:rPr>
          <w:rFonts w:ascii="Times New Roman" w:hAnsi="Times New Roman"/>
          <w:sz w:val="24"/>
          <w:szCs w:val="24"/>
          <w:lang w:val="ro-RO"/>
        </w:rPr>
        <w:t xml:space="preserve"> cu Hotărîrea Guvernului nr.</w:t>
      </w:r>
      <w:r w:rsidR="00AA038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794C">
        <w:rPr>
          <w:rFonts w:ascii="Times New Roman" w:hAnsi="Times New Roman"/>
          <w:sz w:val="24"/>
          <w:szCs w:val="24"/>
          <w:lang w:val="ro-RO"/>
        </w:rPr>
        <w:t>437/</w:t>
      </w:r>
      <w:r w:rsidR="008670B3">
        <w:rPr>
          <w:rFonts w:ascii="Times New Roman" w:hAnsi="Times New Roman"/>
          <w:sz w:val="24"/>
          <w:szCs w:val="24"/>
          <w:lang w:val="ro-RO"/>
        </w:rPr>
        <w:t>2019,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F7461">
        <w:rPr>
          <w:rFonts w:ascii="Times New Roman" w:hAnsi="Times New Roman"/>
          <w:sz w:val="24"/>
          <w:szCs w:val="24"/>
          <w:lang w:val="ro-RO"/>
        </w:rPr>
        <w:t>Consiliul local</w:t>
      </w:r>
      <w:r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Pr="008F7461">
        <w:rPr>
          <w:rFonts w:ascii="Times New Roman" w:hAnsi="Times New Roman"/>
          <w:sz w:val="24"/>
          <w:szCs w:val="24"/>
          <w:lang w:val="ro-RO"/>
        </w:rPr>
        <w:t>,</w:t>
      </w:r>
    </w:p>
    <w:p w:rsidR="00E13F91" w:rsidRPr="008F7461" w:rsidRDefault="00E13F91" w:rsidP="00E13F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461">
        <w:rPr>
          <w:rFonts w:ascii="Times New Roman" w:hAnsi="Times New Roman"/>
          <w:b/>
          <w:sz w:val="24"/>
          <w:szCs w:val="24"/>
          <w:lang w:val="ro-RO"/>
        </w:rPr>
        <w:t>DECIDE:</w:t>
      </w:r>
      <w:r w:rsidRPr="008F7461">
        <w:rPr>
          <w:color w:val="000000"/>
          <w:sz w:val="24"/>
          <w:szCs w:val="24"/>
          <w:lang w:val="ro-RO"/>
        </w:rPr>
        <w:t xml:space="preserve"> </w:t>
      </w:r>
    </w:p>
    <w:p w:rsidR="00A56298" w:rsidRDefault="0074794C" w:rsidP="0074794C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Radierea</w:t>
      </w:r>
      <w:proofErr w:type="spellEnd"/>
      <w:r w:rsidR="00CB7677" w:rsidRPr="00A562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informației</w:t>
      </w:r>
      <w:proofErr w:type="spellEnd"/>
      <w:r w:rsidR="00CB7677" w:rsidRPr="00A562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grafice</w:t>
      </w:r>
      <w:proofErr w:type="spellEnd"/>
      <w:r w:rsidR="00CB7677" w:rsidRPr="00A562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CB7677" w:rsidRPr="00A562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inform</w:t>
      </w:r>
      <w:r w:rsidR="00C0579D">
        <w:rPr>
          <w:rFonts w:ascii="Times New Roman" w:hAnsi="Times New Roman"/>
          <w:sz w:val="24"/>
          <w:szCs w:val="24"/>
          <w:lang w:val="en-US"/>
        </w:rPr>
        <w:t>ației</w:t>
      </w:r>
      <w:proofErr w:type="spellEnd"/>
      <w:r w:rsidR="00C0579D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C0579D"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 w:rsidR="00C057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579D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C057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579D">
        <w:rPr>
          <w:rFonts w:ascii="Times New Roman" w:hAnsi="Times New Roman"/>
          <w:sz w:val="24"/>
          <w:szCs w:val="24"/>
          <w:lang w:val="en-US"/>
        </w:rPr>
        <w:t>i</w:t>
      </w:r>
      <w:r w:rsidR="00CB7677" w:rsidRPr="00A56298">
        <w:rPr>
          <w:rFonts w:ascii="Times New Roman" w:hAnsi="Times New Roman"/>
          <w:sz w:val="24"/>
          <w:szCs w:val="24"/>
          <w:lang w:val="en-US"/>
        </w:rPr>
        <w:t>mobile</w:t>
      </w:r>
      <w:proofErr w:type="spellEnd"/>
      <w:r w:rsidR="00CB7677" w:rsidRPr="00A562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="00CB7677" w:rsidRPr="00A562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B7677" w:rsidRPr="00A56298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A56298" w:rsidRPr="00A56298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 xml:space="preserve">numărul cadastral   </w:t>
      </w:r>
      <w:r w:rsidR="00A56298" w:rsidRPr="00A56298">
        <w:rPr>
          <w:rFonts w:ascii="Times New Roman" w:hAnsi="Times New Roman"/>
          <w:sz w:val="24"/>
          <w:szCs w:val="24"/>
          <w:lang w:val="ro-RO"/>
        </w:rPr>
        <w:t>3134205281, modul de folosință – grădină, suprafața – 0,621ha, proprietate a comunei Hîrtopul Mare</w:t>
      </w:r>
      <w:r w:rsidR="008A750F" w:rsidRPr="00A5629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A56298" w:rsidRPr="00A56298" w:rsidRDefault="0074794C" w:rsidP="0074794C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 </w:t>
      </w:r>
      <w:r w:rsidR="00A56298">
        <w:rPr>
          <w:rFonts w:ascii="Times New Roman" w:hAnsi="Times New Roman"/>
          <w:sz w:val="24"/>
          <w:szCs w:val="24"/>
          <w:lang w:val="ro-RO"/>
        </w:rPr>
        <w:t>Aprobarea planului geometric, actelor de stabilire și de constatare asupra</w:t>
      </w:r>
      <w:r w:rsidR="00A56298" w:rsidRPr="00A5629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6298">
        <w:rPr>
          <w:rFonts w:ascii="Times New Roman" w:hAnsi="Times New Roman"/>
          <w:sz w:val="24"/>
          <w:szCs w:val="24"/>
          <w:lang w:val="ro-RO"/>
        </w:rPr>
        <w:t xml:space="preserve">terenului cu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numărul cadastral  </w:t>
      </w:r>
      <w:r w:rsidR="00A56298">
        <w:rPr>
          <w:rFonts w:ascii="Times New Roman" w:hAnsi="Times New Roman"/>
          <w:sz w:val="24"/>
          <w:szCs w:val="24"/>
          <w:lang w:val="ro-RO"/>
        </w:rPr>
        <w:t>3134205098, modul de folosință pentru construcții, suprafața – 0,6158 ha, destinația – intravilanul localității s. Hîrtopul Mare</w:t>
      </w:r>
      <w:r w:rsidR="00645FAA">
        <w:rPr>
          <w:rFonts w:ascii="Times New Roman" w:hAnsi="Times New Roman"/>
          <w:sz w:val="24"/>
          <w:szCs w:val="24"/>
          <w:lang w:val="ro-RO"/>
        </w:rPr>
        <w:t>, proprietate a comunei Hîrtopul Mare, cu păstrarea informației, privind inventarierea construcțiilor.</w:t>
      </w:r>
      <w:r w:rsidR="00A5629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13F91" w:rsidRPr="008F7461" w:rsidRDefault="00A56298" w:rsidP="00E13F9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0E13F91" w:rsidRPr="008F7461">
        <w:rPr>
          <w:rFonts w:ascii="Times New Roman" w:hAnsi="Times New Roman"/>
          <w:sz w:val="24"/>
          <w:szCs w:val="24"/>
          <w:lang w:val="en-US"/>
        </w:rPr>
        <w:t>.</w:t>
      </w:r>
      <w:r w:rsidR="008A75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3F91"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750F">
        <w:rPr>
          <w:rFonts w:ascii="Times New Roman" w:hAnsi="Times New Roman"/>
          <w:sz w:val="24"/>
          <w:szCs w:val="24"/>
          <w:lang w:val="en-US"/>
        </w:rPr>
        <w:t xml:space="preserve">Dl Vladimir </w:t>
      </w:r>
      <w:proofErr w:type="spellStart"/>
      <w:r w:rsidR="008A750F">
        <w:rPr>
          <w:rFonts w:ascii="Times New Roman" w:hAnsi="Times New Roman"/>
          <w:sz w:val="24"/>
          <w:szCs w:val="24"/>
          <w:lang w:val="en-US"/>
        </w:rPr>
        <w:t>Panfilii</w:t>
      </w:r>
      <w:proofErr w:type="spellEnd"/>
      <w:r w:rsidR="008A750F">
        <w:rPr>
          <w:rFonts w:ascii="Times New Roman" w:hAnsi="Times New Roman"/>
          <w:sz w:val="24"/>
          <w:szCs w:val="24"/>
          <w:lang w:val="en-US"/>
        </w:rPr>
        <w:t xml:space="preserve">, specialist </w:t>
      </w:r>
      <w:proofErr w:type="spellStart"/>
      <w:r w:rsidR="008A750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8A750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750F">
        <w:rPr>
          <w:rFonts w:ascii="Times New Roman" w:hAnsi="Times New Roman"/>
          <w:sz w:val="24"/>
          <w:szCs w:val="24"/>
          <w:lang w:val="en-US"/>
        </w:rPr>
        <w:t>aparatul</w:t>
      </w:r>
      <w:proofErr w:type="spellEnd"/>
      <w:r w:rsidR="008A750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750F"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 w:rsidR="008A750F"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750F" w:rsidRPr="008F7461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="008A750F"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750F" w:rsidRPr="008F7461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="008A750F" w:rsidRPr="008F7461">
        <w:rPr>
          <w:rFonts w:ascii="Times New Roman" w:hAnsi="Times New Roman"/>
          <w:sz w:val="24"/>
          <w:szCs w:val="24"/>
          <w:lang w:val="en-US"/>
        </w:rPr>
        <w:t xml:space="preserve"> Mare, </w:t>
      </w:r>
      <w:proofErr w:type="spellStart"/>
      <w:r w:rsidR="008A750F" w:rsidRPr="008F7461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8A750F" w:rsidRPr="008F74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750F" w:rsidRPr="008F7461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="008A750F" w:rsidRPr="008F7461">
        <w:rPr>
          <w:rFonts w:ascii="Times New Roman" w:hAnsi="Times New Roman"/>
          <w:sz w:val="24"/>
          <w:szCs w:val="24"/>
          <w:lang w:val="en-US"/>
        </w:rPr>
        <w:t xml:space="preserve"> la ASP </w:t>
      </w:r>
      <w:r w:rsidR="008A750F" w:rsidRPr="008F7461">
        <w:rPr>
          <w:rFonts w:ascii="Times New Roman" w:hAnsi="Times New Roman"/>
          <w:sz w:val="24"/>
          <w:szCs w:val="24"/>
          <w:lang w:val="ro-RO"/>
        </w:rPr>
        <w:t>Serviciul Cadastral Teritorial Criuleni toate documentele confirmative, pentru efectuarea modificărilor corespunzătoare în Registrul Bunurilor Imobile.</w:t>
      </w:r>
      <w:r w:rsidR="008A750F" w:rsidRPr="00CF0563"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 xml:space="preserve">  </w:t>
      </w:r>
    </w:p>
    <w:p w:rsidR="008B768A" w:rsidRDefault="008B768A" w:rsidP="008B768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837E75" w:rsidRPr="008B768A" w:rsidRDefault="00E13F91" w:rsidP="008B768A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B8575E">
        <w:rPr>
          <w:rFonts w:ascii="Times New Roman" w:hAnsi="Times New Roman"/>
          <w:b/>
          <w:sz w:val="24"/>
          <w:szCs w:val="24"/>
          <w:lang w:val="ro-RO"/>
        </w:rPr>
        <w:t>AU VOTAT: pentru____, contra______, abțineri_____.</w:t>
      </w:r>
    </w:p>
    <w:sectPr w:rsidR="00837E75" w:rsidRPr="008B768A" w:rsidSect="0083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2465B"/>
    <w:multiLevelType w:val="hybridMultilevel"/>
    <w:tmpl w:val="3430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F91"/>
    <w:rsid w:val="00162A52"/>
    <w:rsid w:val="0053755C"/>
    <w:rsid w:val="00645FAA"/>
    <w:rsid w:val="006B43A0"/>
    <w:rsid w:val="006B782D"/>
    <w:rsid w:val="0074794C"/>
    <w:rsid w:val="007B330F"/>
    <w:rsid w:val="00837E75"/>
    <w:rsid w:val="008670B3"/>
    <w:rsid w:val="008A750F"/>
    <w:rsid w:val="008B768A"/>
    <w:rsid w:val="008D7A0E"/>
    <w:rsid w:val="00935B88"/>
    <w:rsid w:val="00A56298"/>
    <w:rsid w:val="00AA0389"/>
    <w:rsid w:val="00B110F9"/>
    <w:rsid w:val="00C0579D"/>
    <w:rsid w:val="00CB7677"/>
    <w:rsid w:val="00D93C88"/>
    <w:rsid w:val="00DA2D4E"/>
    <w:rsid w:val="00DE09DD"/>
    <w:rsid w:val="00E13F91"/>
    <w:rsid w:val="00E31ADD"/>
    <w:rsid w:val="00E94954"/>
    <w:rsid w:val="00EA21A8"/>
    <w:rsid w:val="00EC1564"/>
    <w:rsid w:val="00F03D09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F9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E1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F9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6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8</cp:revision>
  <dcterms:created xsi:type="dcterms:W3CDTF">2020-05-14T09:14:00Z</dcterms:created>
  <dcterms:modified xsi:type="dcterms:W3CDTF">2020-05-15T07:41:00Z</dcterms:modified>
</cp:coreProperties>
</file>